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B9F" w:rsidRDefault="00CA4E1A" w:rsidP="00BD6B9F">
      <w:pPr>
        <w:spacing w:after="0" w:line="240" w:lineRule="auto"/>
        <w:jc w:val="center"/>
        <w:rPr>
          <w:rFonts w:ascii="Helvetica" w:eastAsia="Times New Roman" w:hAnsi="Helvetica" w:cs="Helvetica"/>
          <w:bCs/>
          <w:color w:val="333333"/>
          <w:sz w:val="33"/>
          <w:szCs w:val="21"/>
          <w:shd w:val="clear" w:color="auto" w:fill="FFFFFF"/>
        </w:rPr>
      </w:pPr>
      <w:r w:rsidRPr="00BD6B9F">
        <w:rPr>
          <w:rFonts w:ascii="Helvetica" w:eastAsia="Times New Roman" w:hAnsi="Helvetica" w:cs="Helvetica"/>
          <w:bCs/>
          <w:color w:val="333333"/>
          <w:sz w:val="33"/>
          <w:szCs w:val="21"/>
          <w:shd w:val="clear" w:color="auto" w:fill="FFFFFF"/>
        </w:rPr>
        <w:t>BỘ CÂU HỎI VÀ ĐÁP ÁN</w:t>
      </w:r>
      <w:r w:rsidRPr="00CA4E1A">
        <w:rPr>
          <w:rFonts w:ascii="Helvetica" w:eastAsia="Times New Roman" w:hAnsi="Helvetica" w:cs="Helvetica"/>
          <w:color w:val="333333"/>
          <w:sz w:val="33"/>
          <w:szCs w:val="21"/>
        </w:rPr>
        <w:br/>
      </w:r>
      <w:r w:rsidRPr="00BD6B9F">
        <w:rPr>
          <w:rFonts w:ascii="Helvetica" w:eastAsia="Times New Roman" w:hAnsi="Helvetica" w:cs="Helvetica"/>
          <w:b/>
          <w:bCs/>
          <w:color w:val="333333"/>
          <w:sz w:val="33"/>
          <w:szCs w:val="21"/>
          <w:shd w:val="clear" w:color="auto" w:fill="FFFFFF"/>
        </w:rPr>
        <w:t>“TÌM HIỂU PHÁP LUẬT VỀ AN TOÀN GIAO THÔNG”</w:t>
      </w:r>
      <w:r w:rsidRPr="00CA4E1A">
        <w:rPr>
          <w:rFonts w:ascii="Helvetica" w:eastAsia="Times New Roman" w:hAnsi="Helvetica" w:cs="Helvetica"/>
          <w:bCs/>
          <w:color w:val="333333"/>
          <w:sz w:val="33"/>
          <w:szCs w:val="21"/>
          <w:shd w:val="clear" w:color="auto" w:fill="FFFFFF"/>
        </w:rPr>
        <w:br/>
      </w:r>
      <w:r w:rsidR="00BD6B9F" w:rsidRPr="00BD6B9F">
        <w:rPr>
          <w:rFonts w:ascii="Helvetica" w:eastAsia="Times New Roman" w:hAnsi="Helvetica" w:cs="Helvetica"/>
          <w:bCs/>
          <w:color w:val="333333"/>
          <w:sz w:val="33"/>
          <w:szCs w:val="21"/>
          <w:shd w:val="clear" w:color="auto" w:fill="FFFFFF"/>
        </w:rPr>
        <w:t>TRƯỜNG THPT CAO BÁ QUÁT</w:t>
      </w:r>
      <w:r w:rsidRPr="00BD6B9F">
        <w:rPr>
          <w:rFonts w:ascii="Helvetica" w:eastAsia="Times New Roman" w:hAnsi="Helvetica" w:cs="Helvetica"/>
          <w:bCs/>
          <w:color w:val="333333"/>
          <w:sz w:val="33"/>
          <w:szCs w:val="21"/>
          <w:shd w:val="clear" w:color="auto" w:fill="FFFFFF"/>
        </w:rPr>
        <w:t xml:space="preserve"> NĂM </w:t>
      </w:r>
      <w:r w:rsidR="00BD6B9F" w:rsidRPr="00BD6B9F">
        <w:rPr>
          <w:rFonts w:ascii="Helvetica" w:eastAsia="Times New Roman" w:hAnsi="Helvetica" w:cs="Helvetica"/>
          <w:bCs/>
          <w:color w:val="333333"/>
          <w:sz w:val="33"/>
          <w:szCs w:val="21"/>
          <w:shd w:val="clear" w:color="auto" w:fill="FFFFFF"/>
        </w:rPr>
        <w:t>HỌC 2019-2020</w:t>
      </w:r>
    </w:p>
    <w:p w:rsidR="009D576E" w:rsidRDefault="00CA4E1A" w:rsidP="00BD6B9F">
      <w:pPr>
        <w:spacing w:after="0" w:line="240" w:lineRule="auto"/>
        <w:rPr>
          <w:rFonts w:ascii="Helvetica" w:eastAsia="Times New Roman" w:hAnsi="Helvetica" w:cs="Helvetica"/>
          <w:b/>
          <w:bCs/>
          <w:color w:val="000000" w:themeColor="text1"/>
          <w:sz w:val="21"/>
          <w:szCs w:val="21"/>
          <w:shd w:val="clear" w:color="auto" w:fill="FFFFFF"/>
        </w:rPr>
      </w:pPr>
      <w:r w:rsidRPr="00CA4E1A">
        <w:rPr>
          <w:rFonts w:ascii="Helvetica" w:eastAsia="Times New Roman" w:hAnsi="Helvetica" w:cs="Helvetica"/>
          <w:color w:val="333333"/>
          <w:sz w:val="25"/>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1</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các loại xe tương tự xe mô tô vi phạm </w:t>
      </w:r>
      <w:r w:rsidRPr="00BD6B9F">
        <w:rPr>
          <w:rFonts w:ascii="Helvetica" w:eastAsia="Times New Roman" w:hAnsi="Helvetica" w:cs="Helvetica"/>
          <w:i/>
          <w:iCs/>
          <w:color w:val="000000" w:themeColor="text1"/>
          <w:sz w:val="21"/>
          <w:szCs w:val="21"/>
          <w:shd w:val="clear" w:color="auto" w:fill="FFFFFF"/>
        </w:rPr>
        <w:t>“Không có gương chiếu hậu bên trái người điều khiển”</w:t>
      </w:r>
      <w:r w:rsidRPr="00CA4E1A">
        <w:rPr>
          <w:rFonts w:ascii="Helvetica" w:eastAsia="Times New Roman" w:hAnsi="Helvetica" w:cs="Helvetica"/>
          <w:color w:val="000000" w:themeColor="text1"/>
          <w:sz w:val="21"/>
          <w:szCs w:val="21"/>
          <w:shd w:val="clear" w:color="auto" w:fill="FFFFFF"/>
        </w:rPr>
        <w:t>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50.000 đồng đến 100.000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80.000 đồng đến 100.000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100.000 đồng đến 140.000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điểm a khoản 1 điều 17 Nghị định 46/2016/NĐ-CP ngày 26/5/2016 của Chính phủ)</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2</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và các loại xe tương tự xe mô tô vi phạm </w:t>
      </w:r>
      <w:r w:rsidRPr="00BD6B9F">
        <w:rPr>
          <w:rFonts w:ascii="Helvetica" w:eastAsia="Times New Roman" w:hAnsi="Helvetica" w:cs="Helvetica"/>
          <w:i/>
          <w:iCs/>
          <w:color w:val="000000" w:themeColor="text1"/>
          <w:sz w:val="21"/>
          <w:szCs w:val="21"/>
          <w:shd w:val="clear" w:color="auto" w:fill="FFFFFF"/>
        </w:rPr>
        <w:t>“Sử dụng còi không đúng quy chuẩn kỹ thuật cho từng loại xe”</w:t>
      </w:r>
      <w:r w:rsidRPr="00CA4E1A">
        <w:rPr>
          <w:rFonts w:ascii="Helvetica" w:eastAsia="Times New Roman" w:hAnsi="Helvetica" w:cs="Helvetica"/>
          <w:color w:val="000000" w:themeColor="text1"/>
          <w:sz w:val="21"/>
          <w:szCs w:val="21"/>
          <w:shd w:val="clear" w:color="auto" w:fill="FFFFFF"/>
        </w:rPr>
        <w:t>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100.000 đồng đến 200.000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200.000 đồng; tịch thu còi.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200.000 đồng đến 300.000 đồng; tịch thu còi.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điểm a khoản 2; điểm a khoản 5 điều 17 Nghị định 46/2016/NĐ-CP ngày 26/5/2016 của Chính phủ)</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3</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và các loại xe tương tự xe mô tô vi phạm </w:t>
      </w:r>
      <w:r w:rsidRPr="00BD6B9F">
        <w:rPr>
          <w:rFonts w:ascii="Helvetica" w:eastAsia="Times New Roman" w:hAnsi="Helvetica" w:cs="Helvetica"/>
          <w:i/>
          <w:iCs/>
          <w:color w:val="000000" w:themeColor="text1"/>
          <w:sz w:val="21"/>
          <w:szCs w:val="21"/>
          <w:shd w:val="clear" w:color="auto" w:fill="FFFFFF"/>
        </w:rPr>
        <w:t>“Sử dụng giấy đăng ký xe không do cơ quan có thẩm quyền cấp”</w:t>
      </w:r>
      <w:r w:rsidRPr="00CA4E1A">
        <w:rPr>
          <w:rFonts w:ascii="Helvetica" w:eastAsia="Times New Roman" w:hAnsi="Helvetica" w:cs="Helvetica"/>
          <w:color w:val="000000" w:themeColor="text1"/>
          <w:sz w:val="21"/>
          <w:szCs w:val="21"/>
          <w:shd w:val="clear" w:color="auto" w:fill="FFFFFF"/>
        </w:rPr>
        <w:t>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200.000 đồng đến 300.000 đồng; tịch thu Giấy đăng k</w:t>
      </w:r>
      <w:r w:rsidRPr="00CA4E1A">
        <w:rPr>
          <w:rFonts w:ascii="Helvetica" w:eastAsia="Times New Roman" w:hAnsi="Helvetica" w:cs="Helvetica"/>
          <w:color w:val="000000" w:themeColor="text1"/>
          <w:sz w:val="21"/>
          <w:szCs w:val="21"/>
          <w:shd w:val="clear" w:color="auto" w:fill="FFFFFF"/>
          <w:cs/>
        </w:rPr>
        <w:t>‎</w:t>
      </w:r>
      <w:r w:rsidRPr="00CA4E1A">
        <w:rPr>
          <w:rFonts w:ascii="Helvetica" w:eastAsia="Times New Roman" w:hAnsi="Helvetica" w:cs="Helvetica"/>
          <w:color w:val="000000" w:themeColor="text1"/>
          <w:sz w:val="21"/>
          <w:szCs w:val="21"/>
          <w:shd w:val="clear" w:color="auto" w:fill="FFFFFF"/>
        </w:rPr>
        <w:t>ý xe;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300.000 đồng đến 400.000 đồng; tịch thu Giấy đăng k</w:t>
      </w:r>
      <w:r w:rsidRPr="00CA4E1A">
        <w:rPr>
          <w:rFonts w:ascii="Helvetica" w:eastAsia="Times New Roman" w:hAnsi="Helvetica" w:cs="Helvetica"/>
          <w:color w:val="000000" w:themeColor="text1"/>
          <w:sz w:val="21"/>
          <w:szCs w:val="21"/>
          <w:shd w:val="clear" w:color="auto" w:fill="FFFFFF"/>
          <w:cs/>
        </w:rPr>
        <w:t>‎</w:t>
      </w:r>
      <w:r w:rsidRPr="00CA4E1A">
        <w:rPr>
          <w:rFonts w:ascii="Helvetica" w:eastAsia="Times New Roman" w:hAnsi="Helvetica" w:cs="Helvetica"/>
          <w:color w:val="000000" w:themeColor="text1"/>
          <w:sz w:val="21"/>
          <w:szCs w:val="21"/>
          <w:shd w:val="clear" w:color="auto" w:fill="FFFFFF"/>
        </w:rPr>
        <w:t>ý xe; tước quyền sử dụng Giấy phép lái xe 01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300.000 đồng đến 400.000 đồng; tịch thu Giấy đăng k</w:t>
      </w:r>
      <w:r w:rsidRPr="00CA4E1A">
        <w:rPr>
          <w:rFonts w:ascii="Helvetica" w:eastAsia="Times New Roman" w:hAnsi="Helvetica" w:cs="Helvetica"/>
          <w:color w:val="000000" w:themeColor="text1"/>
          <w:sz w:val="21"/>
          <w:szCs w:val="21"/>
          <w:shd w:val="clear" w:color="auto" w:fill="FFFFFF"/>
          <w:cs/>
        </w:rPr>
        <w:t>‎</w:t>
      </w:r>
      <w:r w:rsidRPr="00CA4E1A">
        <w:rPr>
          <w:rFonts w:ascii="Helvetica" w:eastAsia="Times New Roman" w:hAnsi="Helvetica" w:cs="Helvetica"/>
          <w:color w:val="000000" w:themeColor="text1"/>
          <w:sz w:val="21"/>
          <w:szCs w:val="21"/>
          <w:shd w:val="clear" w:color="auto" w:fill="FFFFFF"/>
        </w:rPr>
        <w:t>ý xe;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 Căn cứ điểm b khoản 3; điểm b khoản 5 điều 17 và điểm g khoản 1 điều 78 Nghị định 46/2016/NĐ-CP ngày 26/5/2016 của Chính phủ)</w:t>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4</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Nghị định 46/2016/NĐ-CP ngày 26/5/2016 của Chính phủ quy định xử phạt cảnh cáo đối với những trường hợp nào sau đây?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Người dưới 14 tuổi điều khiển mô tô, xe gắn máy (kể cả xe máy điện).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Người từ đủ 14 tuổi đến dưới 16 tuổi điều khiển mô tô, xe gắn máy (kể cả xe máy điện).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Người từ đủ 16 tuổi đến dưới 18 tuổi điều khiển mô tô, xe gắn máy (kể cả xe máy điện).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khoản 1 điều 21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không mang theo giấy phép lái xe thì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80.000 đồng đến 100.000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120.000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 đồng đến 120.000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 Căn cứ tại điểm c khoản 2 điều 21 Nghị định</w:t>
      </w:r>
      <w:r w:rsidRPr="00CA4E1A">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46/2016/NĐ-CP</w:t>
      </w:r>
      <w:r w:rsidRPr="00BD6B9F">
        <w:rPr>
          <w:rFonts w:ascii="Helvetica" w:eastAsia="Times New Roman" w:hAnsi="Helvetica" w:cs="Helvetica"/>
          <w:i/>
          <w:iCs/>
          <w:color w:val="000000" w:themeColor="text1"/>
          <w:sz w:val="21"/>
          <w:szCs w:val="21"/>
          <w:shd w:val="clear" w:color="auto" w:fill="FFFFFF"/>
        </w:rPr>
        <w: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6</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từ đủ 16 tuổi đến dưới 18 tuổi điều khiển xe mô tô có dung tích xi lanh từ 50 cm</w:t>
      </w:r>
      <w:r w:rsidRPr="00CA4E1A">
        <w:rPr>
          <w:rFonts w:ascii="Helvetica" w:eastAsia="Times New Roman" w:hAnsi="Helvetica" w:cs="Helvetica"/>
          <w:color w:val="000000" w:themeColor="text1"/>
          <w:sz w:val="16"/>
          <w:szCs w:val="16"/>
          <w:shd w:val="clear" w:color="auto" w:fill="FFFFFF"/>
          <w:vertAlign w:val="superscript"/>
        </w:rPr>
        <w:t>3</w:t>
      </w:r>
      <w:r w:rsidRPr="00CA4E1A">
        <w:rPr>
          <w:rFonts w:ascii="Helvetica" w:eastAsia="Times New Roman" w:hAnsi="Helvetica" w:cs="Helvetica"/>
          <w:color w:val="000000" w:themeColor="text1"/>
          <w:sz w:val="21"/>
          <w:szCs w:val="21"/>
          <w:shd w:val="clear" w:color="auto" w:fill="FFFFFF"/>
        </w:rPr>
        <w:t> trở lên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200.000 đ đến 400.000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400.000 đ đến 600.000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400.000 đ đến 800.000 đồng;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a khoản 4 điều 21 và điểm i khoản 1 điều 78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7</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xe mô tô có dung tích xi lanh dưới 175 Cm</w:t>
      </w:r>
      <w:r w:rsidRPr="00CA4E1A">
        <w:rPr>
          <w:rFonts w:ascii="Helvetica" w:eastAsia="Times New Roman" w:hAnsi="Helvetica" w:cs="Helvetica"/>
          <w:color w:val="000000" w:themeColor="text1"/>
          <w:sz w:val="16"/>
          <w:szCs w:val="16"/>
          <w:shd w:val="clear" w:color="auto" w:fill="FFFFFF"/>
          <w:vertAlign w:val="superscript"/>
        </w:rPr>
        <w:t>3</w:t>
      </w:r>
      <w:r w:rsidRPr="00CA4E1A">
        <w:rPr>
          <w:rFonts w:ascii="Helvetica" w:eastAsia="Times New Roman" w:hAnsi="Helvetica" w:cs="Helvetica"/>
          <w:color w:val="000000" w:themeColor="text1"/>
          <w:sz w:val="21"/>
          <w:szCs w:val="21"/>
          <w:shd w:val="clear" w:color="auto" w:fill="FFFFFF"/>
        </w:rPr>
        <w:t> không có Giấy phép lái xe theo quy định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600.000 đồng đến 1.000.000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800.000 đồng đến 1.200.000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800.000 đồng đến 1.000.000 đồng;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a khoản 5 điều 21 và điểm i khoản 1 điều 78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lastRenderedPageBreak/>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8</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 Người điều khiển xe mô tô có dung tích xi lanh dưới 175 Cm</w:t>
      </w:r>
      <w:r w:rsidRPr="00CA4E1A">
        <w:rPr>
          <w:rFonts w:ascii="Helvetica" w:eastAsia="Times New Roman" w:hAnsi="Helvetica" w:cs="Helvetica"/>
          <w:color w:val="000000" w:themeColor="text1"/>
          <w:sz w:val="16"/>
          <w:szCs w:val="16"/>
          <w:shd w:val="clear" w:color="auto" w:fill="FFFFFF"/>
          <w:vertAlign w:val="superscript"/>
        </w:rPr>
        <w:t>3</w:t>
      </w:r>
      <w:r w:rsidRPr="00CA4E1A">
        <w:rPr>
          <w:rFonts w:ascii="Helvetica" w:eastAsia="Times New Roman" w:hAnsi="Helvetica" w:cs="Helvetica"/>
          <w:color w:val="000000" w:themeColor="text1"/>
          <w:sz w:val="21"/>
          <w:szCs w:val="21"/>
          <w:shd w:val="clear" w:color="auto" w:fill="FFFFFF"/>
        </w:rPr>
        <w:t> sử dụng Giấy phép lái xe không do cơ quan có thẩm quyền cấp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800.000 đồng đến 1.000.000 đồng; tịch thu giấy phép lái xe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800.000 đồng đến 1.200.000 đồng; tịch thu giấy phép lái xe.</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800.000 đồng đến 1.200.000 đồng; tịch thu giấy phép lái xe;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 Căn cứ tại điểm a khoản 5, khoản 8 điều 21 và điểm i khoản 1 điều 78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9</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xe mô tô có dung tích xi lanh 175cm</w:t>
      </w:r>
      <w:r w:rsidRPr="00CA4E1A">
        <w:rPr>
          <w:rFonts w:ascii="Helvetica" w:eastAsia="Times New Roman" w:hAnsi="Helvetica" w:cs="Helvetica"/>
          <w:color w:val="000000" w:themeColor="text1"/>
          <w:sz w:val="16"/>
          <w:szCs w:val="16"/>
          <w:shd w:val="clear" w:color="auto" w:fill="FFFFFF"/>
          <w:vertAlign w:val="superscript"/>
        </w:rPr>
        <w:t>3</w:t>
      </w:r>
      <w:r w:rsidRPr="00CA4E1A">
        <w:rPr>
          <w:rFonts w:ascii="Helvetica" w:eastAsia="Times New Roman" w:hAnsi="Helvetica" w:cs="Helvetica"/>
          <w:color w:val="000000" w:themeColor="text1"/>
          <w:sz w:val="21"/>
          <w:szCs w:val="21"/>
          <w:shd w:val="clear" w:color="auto" w:fill="FFFFFF"/>
        </w:rPr>
        <w:t> trở lên không có Giấy phép lái xe theo quy định thì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4.000.000 đồng đến 8.000.000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4.000.000 đồng đến 6.000.000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5.000.000 đồng đến 6.000.000 đồng;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b khoản 7 điều 21 và điểm i khoản 1 điều 78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10</w:t>
      </w:r>
      <w:r w:rsidRPr="00CA4E1A">
        <w:rPr>
          <w:rFonts w:ascii="Helvetica" w:eastAsia="Times New Roman" w:hAnsi="Helvetica" w:cs="Helvetica"/>
          <w:color w:val="000000" w:themeColor="text1"/>
          <w:sz w:val="21"/>
          <w:szCs w:val="21"/>
          <w:shd w:val="clear" w:color="auto" w:fill="FFFFFF"/>
        </w:rPr>
        <w:t>: Chủ phương tiện là cá nhân giao xe hoặc để cho người không đủ điều kiện điều khiển xe mô tô tham gia giao thông (không có giấy phép lái xe theo quy định)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600.000 đồng đến 1.000.000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800.000 đồng đến 1.000.000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800.000 đồng đến 1.200.000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đ khoản 4 điều 30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11</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đang điều khiển xe mô tô, xe gắn máy (kể cả xe máy điện) chở người ngồi trên xe sử dụng ô (dù)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50.000 đồng đến 70.000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60.000 đồng đến 80.000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 đồng đến 100.000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h khoản 1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12</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có hành vi đỗ xe ở lòng đường đô thị gây cản trở giao thông thì bị xử phạt như thế nào?</w:t>
      </w:r>
      <w:r w:rsidRPr="00CA4E1A">
        <w:rPr>
          <w:rFonts w:ascii="Helvetica" w:eastAsia="Times New Roman" w:hAnsi="Helvetica" w:cs="Helvetica"/>
          <w:color w:val="000000" w:themeColor="text1"/>
          <w:sz w:val="21"/>
          <w:szCs w:val="21"/>
        </w:rPr>
        <w:br/>
      </w:r>
      <w:bookmarkStart w:id="0" w:name="diem_102"/>
      <w:r w:rsidRPr="00CA4E1A">
        <w:rPr>
          <w:rFonts w:ascii="Helvetica" w:eastAsia="Times New Roman" w:hAnsi="Helvetica" w:cs="Helvetica"/>
          <w:color w:val="000000" w:themeColor="text1"/>
          <w:sz w:val="21"/>
          <w:szCs w:val="21"/>
          <w:shd w:val="clear" w:color="auto" w:fill="FFFFFF"/>
        </w:rPr>
        <w:t>A. Phạt tiền từ 80.000 đồng đến 100.000 đồng.</w:t>
      </w:r>
      <w:bookmarkEnd w:id="0"/>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200.000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200.000 đồng đến 400.000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đ khoản 3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color w:val="000000" w:themeColor="text1"/>
          <w:sz w:val="21"/>
          <w:szCs w:val="21"/>
          <w:shd w:val="clear" w:color="auto" w:fill="FFFFFF"/>
        </w:rPr>
        <w:t xml:space="preserve">Câu </w:t>
      </w:r>
      <w:r w:rsidR="00E837FC">
        <w:rPr>
          <w:rFonts w:ascii="Helvetica" w:eastAsia="Times New Roman" w:hAnsi="Helvetica" w:cs="Helvetica"/>
          <w:b/>
          <w:bCs/>
          <w:color w:val="000000" w:themeColor="text1"/>
          <w:sz w:val="21"/>
          <w:szCs w:val="21"/>
          <w:shd w:val="clear" w:color="auto" w:fill="FFFFFF"/>
        </w:rPr>
        <w:t>13</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có hành vi tụ tập từ 03 (ba) xe trở lên ở lòng đường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80.000 đồng đến 100.000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200.000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200.000 đồng đến 400.000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đ khoản 3 điều 6 Nghị định</w:t>
      </w:r>
      <w:r w:rsidRPr="00CA4E1A">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46/2016/NĐ-CP</w:t>
      </w:r>
      <w:r w:rsidRPr="00BD6B9F">
        <w:rPr>
          <w:rFonts w:ascii="Helvetica" w:eastAsia="Times New Roman" w:hAnsi="Helvetica" w:cs="Helvetica"/>
          <w:i/>
          <w:iCs/>
          <w:color w:val="000000" w:themeColor="text1"/>
          <w:sz w:val="21"/>
          <w:szCs w:val="21"/>
          <w:shd w:val="clear" w:color="auto" w:fill="FFFFFF"/>
        </w:rPr>
        <w: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E837FC">
        <w:rPr>
          <w:rFonts w:ascii="Helvetica" w:eastAsia="Times New Roman" w:hAnsi="Helvetica" w:cs="Helvetica"/>
          <w:b/>
          <w:bCs/>
          <w:color w:val="000000" w:themeColor="text1"/>
          <w:sz w:val="21"/>
          <w:szCs w:val="21"/>
          <w:shd w:val="clear" w:color="auto" w:fill="FFFFFF"/>
        </w:rPr>
        <w:t>Câu 14</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có hành vi rú ga liên tục trong đô thị, khu đông dân cư, trừ các xe ưu tiên đang đi làm nhiệm vụ theo quy định thì bị xử phạt như thế nào?</w:t>
      </w:r>
      <w:r w:rsidRPr="00CA4E1A">
        <w:rPr>
          <w:rFonts w:ascii="Helvetica" w:eastAsia="Times New Roman" w:hAnsi="Helvetica" w:cs="Helvetica"/>
          <w:color w:val="000000" w:themeColor="text1"/>
          <w:sz w:val="21"/>
          <w:szCs w:val="21"/>
        </w:rPr>
        <w:br/>
      </w:r>
      <w:bookmarkStart w:id="1" w:name="diem_103"/>
      <w:r w:rsidRPr="00CA4E1A">
        <w:rPr>
          <w:rFonts w:ascii="Helvetica" w:eastAsia="Times New Roman" w:hAnsi="Helvetica" w:cs="Helvetica"/>
          <w:color w:val="000000" w:themeColor="text1"/>
          <w:sz w:val="21"/>
          <w:szCs w:val="21"/>
          <w:shd w:val="clear" w:color="auto" w:fill="FFFFFF"/>
        </w:rPr>
        <w:t>A. Phạt tiền từ 80.000 đồng đến 100.000 đồng.</w:t>
      </w:r>
      <w:bookmarkEnd w:id="1"/>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200.000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200.000 đồng đến 400.000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e khoản 3 điều 6 Nghị định</w:t>
      </w:r>
      <w:r w:rsidRPr="00CA4E1A">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46/2016/NĐ-CP</w:t>
      </w:r>
      <w:r w:rsidRPr="00BD6B9F">
        <w:rPr>
          <w:rFonts w:ascii="Helvetica" w:eastAsia="Times New Roman" w:hAnsi="Helvetica" w:cs="Helvetica"/>
          <w:i/>
          <w:iCs/>
          <w:color w:val="000000" w:themeColor="text1"/>
          <w:sz w:val="21"/>
          <w:szCs w:val="21"/>
          <w:shd w:val="clear" w:color="auto" w:fill="FFFFFF"/>
        </w:rPr>
        <w: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CF603F">
        <w:rPr>
          <w:rFonts w:ascii="Helvetica" w:eastAsia="Times New Roman" w:hAnsi="Helvetica" w:cs="Helvetica"/>
          <w:b/>
          <w:bCs/>
          <w:color w:val="000000" w:themeColor="text1"/>
          <w:sz w:val="21"/>
          <w:szCs w:val="21"/>
          <w:shd w:val="clear" w:color="auto" w:fill="FFFFFF"/>
        </w:rPr>
        <w:t>Câu 15</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không được quyền ưu tiên sử dụng tín hiệu còi của xe ưu tiên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100.000 đồng đến 150.000 đồng; tịch thu còi.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200.000 đồng; tịch thu còi.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150.000 đồng đến 200.000 đồng; tịch thu còi.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g khoản 3, điểm a khoản 12 điều 6 Nghị định</w:t>
      </w:r>
      <w:r w:rsidRPr="00CA4E1A">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46/2016/NĐ-CP</w:t>
      </w:r>
      <w:r w:rsidRPr="00BD6B9F">
        <w:rPr>
          <w:rFonts w:ascii="Helvetica" w:eastAsia="Times New Roman" w:hAnsi="Helvetica" w:cs="Helvetica"/>
          <w:i/>
          <w:iCs/>
          <w:color w:val="000000" w:themeColor="text1"/>
          <w:sz w:val="21"/>
          <w:szCs w:val="21"/>
          <w:shd w:val="clear" w:color="auto" w:fill="FFFFFF"/>
        </w:rPr>
        <w: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bookmarkStart w:id="2" w:name="diem_105"/>
      <w:r w:rsidR="00CF603F">
        <w:rPr>
          <w:rFonts w:ascii="Helvetica" w:eastAsia="Times New Roman" w:hAnsi="Helvetica" w:cs="Helvetica"/>
          <w:b/>
          <w:bCs/>
          <w:color w:val="000000" w:themeColor="text1"/>
          <w:sz w:val="21"/>
          <w:szCs w:val="21"/>
          <w:shd w:val="clear" w:color="auto" w:fill="FFFFFF"/>
        </w:rPr>
        <w:lastRenderedPageBreak/>
        <w:t>Câu 16</w:t>
      </w:r>
      <w:r w:rsidRPr="00BD6B9F">
        <w:rPr>
          <w:rFonts w:ascii="Helvetica" w:eastAsia="Times New Roman" w:hAnsi="Helvetica" w:cs="Helvetica"/>
          <w:b/>
          <w:bCs/>
          <w:color w:val="000000" w:themeColor="text1"/>
          <w:sz w:val="21"/>
          <w:szCs w:val="21"/>
          <w:shd w:val="clear" w:color="auto" w:fill="FFFFFF"/>
        </w:rPr>
        <w:t>:</w:t>
      </w:r>
      <w:bookmarkEnd w:id="2"/>
      <w:r w:rsidRPr="00CA4E1A">
        <w:rPr>
          <w:rFonts w:ascii="Helvetica" w:eastAsia="Times New Roman" w:hAnsi="Helvetica" w:cs="Helvetica"/>
          <w:color w:val="000000" w:themeColor="text1"/>
          <w:sz w:val="21"/>
          <w:szCs w:val="21"/>
          <w:shd w:val="clear" w:color="auto" w:fill="FFFFFF"/>
        </w:rPr>
        <w:t>  Người điều khiển, người ngồi trên xe mô tô, xe gắn máy (kể cả xe máy điện) không đội “mũ bảo hiểm cho người đi mô tô, xe máy” khi tham gia giao thông trên đường bộ thì bị xử phạt như thế nào?</w:t>
      </w:r>
      <w:r w:rsidRPr="00CA4E1A">
        <w:rPr>
          <w:rFonts w:ascii="Helvetica" w:eastAsia="Times New Roman" w:hAnsi="Helvetica" w:cs="Helvetica"/>
          <w:color w:val="000000" w:themeColor="text1"/>
          <w:sz w:val="21"/>
          <w:szCs w:val="21"/>
        </w:rPr>
        <w:br/>
      </w:r>
      <w:bookmarkStart w:id="3" w:name="diem_106"/>
      <w:r w:rsidRPr="00CA4E1A">
        <w:rPr>
          <w:rFonts w:ascii="Helvetica" w:eastAsia="Times New Roman" w:hAnsi="Helvetica" w:cs="Helvetica"/>
          <w:color w:val="000000" w:themeColor="text1"/>
          <w:sz w:val="21"/>
          <w:szCs w:val="21"/>
          <w:shd w:val="clear" w:color="auto" w:fill="FFFFFF"/>
        </w:rPr>
        <w:t>A. Phạt tiền từ 100.000 đồng đến 150.000 đồng.</w:t>
      </w:r>
      <w:bookmarkEnd w:id="3"/>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200.000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150.000 đồng đến 200.000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i khoản 3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CF603F">
        <w:rPr>
          <w:rFonts w:ascii="Helvetica" w:eastAsia="Times New Roman" w:hAnsi="Helvetica" w:cs="Helvetica"/>
          <w:b/>
          <w:bCs/>
          <w:color w:val="000000" w:themeColor="text1"/>
          <w:sz w:val="21"/>
          <w:szCs w:val="21"/>
          <w:shd w:val="clear" w:color="auto" w:fill="FFFFFF"/>
        </w:rPr>
        <w:t>Câu 17</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người ngồi trên xe mô tô, xe gắn máy (kể cả xe máy điện) đội "mũ bảo hiểm cho người đi mô tô, xe máy" không cài quai đúng quy cách khi tham gia giao thông trên đường bộ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100.000 đồng đến 150.000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100.000 đồng đến 200.000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150.000 đồng đến 200.000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i khoản 3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043918">
        <w:rPr>
          <w:rFonts w:ascii="Helvetica" w:eastAsia="Times New Roman" w:hAnsi="Helvetica" w:cs="Helvetica"/>
          <w:b/>
          <w:bCs/>
          <w:color w:val="000000" w:themeColor="text1"/>
          <w:sz w:val="21"/>
          <w:szCs w:val="21"/>
          <w:shd w:val="clear" w:color="auto" w:fill="FFFFFF"/>
        </w:rPr>
        <w:t>Câu 18</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có hành vi chở theo từ 03 (ba) người trở lên trên xe thì bị xử phạt như thế nào?</w:t>
      </w:r>
      <w:r w:rsidRPr="00CA4E1A">
        <w:rPr>
          <w:rFonts w:ascii="Helvetica" w:eastAsia="Times New Roman" w:hAnsi="Helvetica" w:cs="Helvetica"/>
          <w:color w:val="000000" w:themeColor="text1"/>
          <w:sz w:val="21"/>
          <w:szCs w:val="21"/>
        </w:rPr>
        <w:br/>
      </w:r>
      <w:bookmarkStart w:id="4" w:name="diem_113"/>
      <w:r w:rsidRPr="00CA4E1A">
        <w:rPr>
          <w:rFonts w:ascii="Helvetica" w:eastAsia="Times New Roman" w:hAnsi="Helvetica" w:cs="Helvetica"/>
          <w:color w:val="000000" w:themeColor="text1"/>
          <w:sz w:val="21"/>
          <w:szCs w:val="21"/>
          <w:shd w:val="clear" w:color="auto" w:fill="FFFFFF"/>
        </w:rPr>
        <w:t>A. Phạt tiền từ 100.000 đồng đến 200.000 đồng; tước quyền sử dụng Giấy phép lái xe </w:t>
      </w:r>
      <w:bookmarkEnd w:id="4"/>
      <w:r w:rsidRPr="00CA4E1A">
        <w:rPr>
          <w:rFonts w:ascii="Helvetica" w:eastAsia="Times New Roman" w:hAnsi="Helvetica" w:cs="Helvetica"/>
          <w:color w:val="000000" w:themeColor="text1"/>
          <w:sz w:val="21"/>
          <w:szCs w:val="21"/>
          <w:shd w:val="clear" w:color="auto" w:fill="FFFFFF"/>
        </w:rPr>
        <w:t>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200.000 đồng đến 300.000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300.000 đồng đến 400.000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 Căn cứ tại điểm b khoản 4, điểm b khoản 12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043918">
        <w:rPr>
          <w:rFonts w:ascii="Helvetica" w:eastAsia="Times New Roman" w:hAnsi="Helvetica" w:cs="Helvetica"/>
          <w:b/>
          <w:bCs/>
          <w:color w:val="000000" w:themeColor="text1"/>
          <w:sz w:val="21"/>
          <w:szCs w:val="21"/>
          <w:shd w:val="clear" w:color="auto" w:fill="FFFFFF"/>
        </w:rPr>
        <w:t>Câu 19</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không chấp hành hiệu lệnh của đèn tín hiệu giao thông thì bị xử phạt như thế nào?</w:t>
      </w:r>
      <w:r w:rsidRPr="00CA4E1A">
        <w:rPr>
          <w:rFonts w:ascii="Helvetica" w:eastAsia="Times New Roman" w:hAnsi="Helvetica" w:cs="Helvetica"/>
          <w:color w:val="000000" w:themeColor="text1"/>
          <w:sz w:val="21"/>
          <w:szCs w:val="21"/>
        </w:rPr>
        <w:br/>
      </w:r>
      <w:bookmarkStart w:id="5" w:name="diem_117"/>
      <w:r w:rsidRPr="00CA4E1A">
        <w:rPr>
          <w:rFonts w:ascii="Helvetica" w:eastAsia="Times New Roman" w:hAnsi="Helvetica" w:cs="Helvetica"/>
          <w:color w:val="000000" w:themeColor="text1"/>
          <w:sz w:val="21"/>
          <w:szCs w:val="21"/>
          <w:shd w:val="clear" w:color="auto" w:fill="FFFFFF"/>
        </w:rPr>
        <w:t>A. Phạt tiền từ 200.000 đồng đến 300.000 đồng; tước quyền sử dụng Giấy phép lái xe </w:t>
      </w:r>
      <w:bookmarkEnd w:id="5"/>
      <w:r w:rsidRPr="00CA4E1A">
        <w:rPr>
          <w:rFonts w:ascii="Helvetica" w:eastAsia="Times New Roman" w:hAnsi="Helvetica" w:cs="Helvetica"/>
          <w:color w:val="000000" w:themeColor="text1"/>
          <w:sz w:val="21"/>
          <w:szCs w:val="21"/>
          <w:shd w:val="clear" w:color="auto" w:fill="FFFFFF"/>
        </w:rPr>
        <w:t>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200.000 đồng đến 400.000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300.000 đồng đến 400.000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 Căn cứ tại điểm c khoản 4, điểm b khoản 12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043918">
        <w:rPr>
          <w:rFonts w:ascii="Helvetica" w:eastAsia="Times New Roman" w:hAnsi="Helvetica" w:cs="Helvetica"/>
          <w:b/>
          <w:bCs/>
          <w:color w:val="000000" w:themeColor="text1"/>
          <w:sz w:val="21"/>
          <w:szCs w:val="21"/>
          <w:shd w:val="clear" w:color="auto" w:fill="FFFFFF"/>
        </w:rPr>
        <w:t>Câu 20</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xe mô tô, xe gắn máy (kể cả xe máy điện) không đi bên phải theo chiều đi của mình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200.000 đồng đến 300.000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300.000 đồng đến 400.000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200.000 đồng đến 400.000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g khoản 4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043918">
        <w:rPr>
          <w:rFonts w:ascii="Helvetica" w:eastAsia="Times New Roman" w:hAnsi="Helvetica" w:cs="Helvetica"/>
          <w:b/>
          <w:bCs/>
          <w:color w:val="000000" w:themeColor="text1"/>
          <w:sz w:val="21"/>
          <w:szCs w:val="21"/>
          <w:shd w:val="clear" w:color="auto" w:fill="FFFFFF"/>
        </w:rPr>
        <w:t>Câu 21</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xe mô tô, xe gắn máy (kể cả xe máy điện) đi không đúng phần đường quy định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200.000 đồng đến 300.000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300.000 đồng đến 400.000 đồng.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200.000 đồng đến 400.000 đồng.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g khoản 4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043918">
        <w:rPr>
          <w:rFonts w:ascii="Helvetica" w:eastAsia="Times New Roman" w:hAnsi="Helvetica" w:cs="Helvetica"/>
          <w:b/>
          <w:bCs/>
          <w:color w:val="000000" w:themeColor="text1"/>
          <w:sz w:val="21"/>
          <w:szCs w:val="21"/>
          <w:shd w:val="clear" w:color="auto" w:fill="FFFFFF"/>
        </w:rPr>
        <w:t>Câu 22</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đi trên đường mà trong hơi thở có nồng độ cồn vượt quá 0,25 miligam đến 0,4 miligam/1 lít khí thở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1.000.000 đồng đến 2.000.000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500.000 đồng đến 1.000.000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800.000 đồng đến 1.000.000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bookmarkStart w:id="6" w:name="diem_126"/>
      <w:r w:rsidRPr="00BD6B9F">
        <w:rPr>
          <w:rFonts w:ascii="Helvetica" w:eastAsia="Times New Roman" w:hAnsi="Helvetica" w:cs="Helvetica"/>
          <w:b/>
          <w:bCs/>
          <w:i/>
          <w:iCs/>
          <w:color w:val="000000" w:themeColor="text1"/>
          <w:sz w:val="21"/>
          <w:szCs w:val="21"/>
          <w:shd w:val="clear" w:color="auto" w:fill="FFFFFF"/>
        </w:rPr>
        <w:t>(Đáp án A: Căn cứ tại khoản </w:t>
      </w:r>
      <w:bookmarkEnd w:id="6"/>
      <w:r w:rsidRPr="00BD6B9F">
        <w:rPr>
          <w:rFonts w:ascii="Helvetica" w:eastAsia="Times New Roman" w:hAnsi="Helvetica" w:cs="Helvetica"/>
          <w:b/>
          <w:bCs/>
          <w:i/>
          <w:iCs/>
          <w:color w:val="000000" w:themeColor="text1"/>
          <w:sz w:val="21"/>
          <w:szCs w:val="21"/>
          <w:shd w:val="clear" w:color="auto" w:fill="FFFFFF"/>
        </w:rPr>
        <w:t>6, điểm b khoản 12 điều 6, điểm a khoản 1 điều 78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043918">
        <w:rPr>
          <w:rFonts w:ascii="Helvetica" w:eastAsia="Times New Roman" w:hAnsi="Helvetica" w:cs="Helvetica"/>
          <w:b/>
          <w:bCs/>
          <w:color w:val="000000" w:themeColor="text1"/>
          <w:sz w:val="21"/>
          <w:szCs w:val="21"/>
          <w:shd w:val="clear" w:color="auto" w:fill="FFFFFF"/>
        </w:rPr>
        <w:t>Câu 23</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đi trên đường mà trong máu có nồng độ cồn vượt quá 50 miligam đến 80 miligam/100 mililít máu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1.000.000 đồng đến 2.000.000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xml:space="preserve">B. Phạt tiền từ 500.000 đồng đến 1.000.000 đồng; tước quyền sử dụng Giấy phép lái xe từ 01 tháng đến 03 </w:t>
      </w:r>
      <w:r w:rsidRPr="00CA4E1A">
        <w:rPr>
          <w:rFonts w:ascii="Helvetica" w:eastAsia="Times New Roman" w:hAnsi="Helvetica" w:cs="Helvetica"/>
          <w:color w:val="000000" w:themeColor="text1"/>
          <w:sz w:val="21"/>
          <w:szCs w:val="21"/>
          <w:shd w:val="clear" w:color="auto" w:fill="FFFFFF"/>
        </w:rPr>
        <w:lastRenderedPageBreak/>
        <w:t>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800.000 đồng đến 1.000.000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A: Căn cứ tại khoản 6, điểm b khoản 12 điều 6, điểm b khoản 1 điều 75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24</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không nhường đường xe được quyền ưu tiên đang phát tín hiệu ưu tiên đi làm nhiệm vụ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1.000.000 đồng đến 2.000.000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500.000 đồng đến 1.000.000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800.000 đồng đến 1.000.000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đ khoản 5, điểm b khoản 12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25</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 Người điều khiển xe mô tô, xe gắn máy gây cản trở xe được quyền ưu tiên đang phát tín hiệu ưu tiên đi làm nhiệm vụ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500.000 đồng đến 1.000.000 đồng; tước quyền sử dụng Giấy phép lái xe từ 02 tháng đến 04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500.000 đồng đến 1.000.000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800.000 đồng đến 1.000.000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tại điểm đ khoản 5, điểm b khoản 12 điều 6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bookmarkStart w:id="7" w:name="diem_127"/>
      <w:bookmarkEnd w:id="7"/>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26</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sử dụng chân chống quệt xuống đường khi xe đang chạy thì bị xử phạt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2.000.000 đồng đến 3.000.000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2.000.000 đồng đến 3.000.000 đồng; tước quyền sử dụng Giấy phép lái xe từ 01 tháng đến 03 tháng.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2.000.000 đồng đến 4.000.000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B: Căn cứ tại điểm a khoản 7, điểm b khoản 12 điều 6 Nghị định</w:t>
      </w:r>
      <w:r w:rsidRPr="00CA4E1A">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46/2016/NĐ-CP</w:t>
      </w:r>
      <w:r w:rsidRPr="00BD6B9F">
        <w:rPr>
          <w:rFonts w:ascii="Helvetica" w:eastAsia="Times New Roman" w:hAnsi="Helvetica" w:cs="Helvetica"/>
          <w:i/>
          <w:iCs/>
          <w:color w:val="000000" w:themeColor="text1"/>
          <w:sz w:val="21"/>
          <w:szCs w:val="21"/>
          <w:shd w:val="clear" w:color="auto" w:fill="FFFFFF"/>
        </w:rPr>
        <w: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27</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có hành vi buông cả hai tay khi đang điều khiển xe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5.000.000 đồng đến 7.000.000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6.000.000 đồng đến 8.000.000 đồng; tước quyền sử dụng Giấy phép lái xe từ 02 tháng đến 04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5.000.000 đồng đến 7.000.000 đồng; tước quyền sử dụng Giấy phép lái xe từ 02 tháng đến 04 tháng;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C: Căn cứ tại điểm a khoản 9, điểm c khoản 12 điều 6, điểm b khoản 1 điều 78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28</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điều khiển xe mô tô, xe gắn máy (kể cả xe máy điện) lạng lách hoặc đánh võng trên đường bộ trong, ngoài đô thị thì bị xử phạt và áp dụng biện pháp ngăn chặn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Phạt tiền từ 5.000.000 đồng đến 7.000.000 đồng;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Phạt tiền từ 5.000.000 đồng đến 7.000.000 đồng; tước quyền sử dụng Giấy phép lái xe từ 01 tháng đến 03 tháng; tạm giữ xe đến 07 ngày.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Phạt tiền từ 5.000.000 đồng đến 7.000.000 đồng; tước quyền sử dụng Giấy phép lái xe từ 02 tháng đến 04 tháng; tạm giữ xe đến 07 ngày.</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C: Điểm b khoản 9, điểm c khoản 12 điều 6, điểm b khoản 1 điều 78 Nghị định 46/2016/NĐ-CP).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29</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Tín hiệu đèn giao thông màu vàng được quy định như thế nào trong Luật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Được đi.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Cấm đi.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xml:space="preserve">C. Phải dừng lại trước vạch dừng, trừ trường hợp đã đi quá vạch dừng thì được đi tiếp; trong trường hợp tín </w:t>
      </w:r>
      <w:r w:rsidRPr="00CA4E1A">
        <w:rPr>
          <w:rFonts w:ascii="Helvetica" w:eastAsia="Times New Roman" w:hAnsi="Helvetica" w:cs="Helvetica"/>
          <w:color w:val="000000" w:themeColor="text1"/>
          <w:sz w:val="21"/>
          <w:szCs w:val="21"/>
          <w:shd w:val="clear" w:color="auto" w:fill="FFFFFF"/>
        </w:rPr>
        <w:lastRenderedPageBreak/>
        <w:t>hiệu vàng nhấp nháy là được đi nhưng phải giảm tốc độ, chú ý quan sát, nhường đường cho người đi bộ qua đường.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 Điểm c, khoản 3, điều 10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30</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Khi hiệu lệnh của người điều khiển giao thông trái với hiệu lệnh của đèn hoặc biển báo thì người tham gia giao thông phải chấp hành theo hiệu lệnh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Hiệu lệnh của người điều khiển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Hiệu lệnh của đèn điều khiển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Hiệu lệnh của biển báo hiệu đường bộ.</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A: Khoản 2, điều 11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31</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Trên đường có nhiều làn đường cho xe đi cùng chiều được phân biệt bằng vạch kẻ phân làn đường, người lái xe điều khiển xe như thế nào là đúng quy tắc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Cho xe chạy trên bất kỳ làn đường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Cho xe chạy trên bất kỳ làn đường nào, khi chuyển làn phải có đèn tín hiệu báo trước, phải bảo đảm an toàn.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Phải cho xe đi trong một làn đường và chỉ được chuyển làn đường ở những nơi cho phép; khi chuyển làn đường phải có tín hiệu báo trước và phải đảm bảo an toàn.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 Khoản 1, điều 13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32</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Phương tiện tham gia giao thông đường bộ di chuyển với tốc độ thấp phải đi về bên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Về bên trái.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Về bên phải.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Đi giữa đường.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Khoản 3 điều 13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33</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Trong đô thị trường hợp nào thì xe xin vượt không được báo hiệu xin vượt bằng còi (trừ các xe ưu tiên theo Luật định)?</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Khi qua nơi đông người tụ họp, đi lại trên đường.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Khi qua nơi có trường học trẻ em đi lại trên đường.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Từ 22h đến 5h sáng hôm sau.</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 (Đáp án C: Khoản 1, điều 14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34</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Khi điều khiển xe chạy trên đường biết có xe sau xin vượt nếu đủ điều kiện an toàn người lái xe phải làm gì?</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Giảm tốc độ và ra hiệu cho xe sau vượt. Không được gây trở ngại cho xe sau vượt.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Cho xe tránh về bên phải mình và ra hiệu cho xe sau vượt. Nếu có chướng ngại vật phía trước hoặc thiếu điều kiện an toàn chưa cho vượt được phải ra hiệu cho xe sau biết. Cấm xe bị vượt gây trở ngại cho xe xin vượt.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Người điều khiển phương tiện phía trước phải giảm tốc độ, đi sát về bên phải của phần đường xe chạy cho đến khi xe sau đã vượt qua, không được gây trở ngại đối với xe xin vượt.</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3, điều 14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35</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Xe sau có thể vượt lên bên phải xe khác đang chạy phía trước trong trường hợp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Khi xe phía trước có tín hiệu rẽ trái hoặc đang rẽ trái. Khi xe điện đang chạy giữa đường.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Khi xe chuyên dùng đang làm việc trên đường mà không thể vượt bên trái được.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4 điều 14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36</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Khi xe đang chạy trên đường vòng, đầu dốc người lái xe muốn vượt xe khác thì phải xử lý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Nháy đèn pha kết hợp với tín hiệu còi cho xe trước biết để xe mình vượt.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Không được vượt.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Nháy đèn pha cho xe trước biết để xe mình vượt.</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Điểm c, Khoản 5 điều 14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37</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Hai xe đi ngược chiều nhường đường khi tránh nhau như thế nào là đúng quy tắc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Nơi đường hẹp chỉ đủ cho một xe chạy và có chỗ tránh xe thì xe nào ở gần chỗ tránh hơn phải vào vị trí tránh,nhường đường cho xe kia đi. Xe xuống dốc phải nhường đường cho xe đang lên dốc.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Xe nào có chướng ngại vật phía trước phải nhường đường cho xe không có chướng ngại vật đi trước.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lastRenderedPageBreak/>
        <w:t>(Đáp án C: Khoản 2 điều 17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38</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đứng đầu cơ quan nào quy định và tổ chức cấp, thu hồi đăng ký, biển số các loại xe cơ giới của quân đội sử dụng vào mục đích quốc phòng?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Bộ trưởng Bộ Quốc phòng.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Bộ trưởng Bộ Công an.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Khoản 2 Điều 54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39</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phương tiện có được dừng xe, đỗ xe trước cổng và trong phạm vi 05 mét hai bên cổng trụ sở cơ quan, tổ chức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Chỉ được dừng, không được đỗ.</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Có.</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Không.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Điểm h khoản 4 điều 18,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40</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Khi qua đường giao nhau, thứ tự ưu tiên xe nào được đi trước là đúng quy tắc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Đoàn xe tang.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Xe quân sự, xe công an đi làm nhiệm vụ khẩn cấp, đoàn xe có cảnh sát dẫn đường.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Xe chữa cháy đi làm nhiệm vụ.</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1, điều 22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6323B0">
        <w:rPr>
          <w:rFonts w:ascii="Helvetica" w:eastAsia="Times New Roman" w:hAnsi="Helvetica" w:cs="Helvetica"/>
          <w:b/>
          <w:bCs/>
          <w:color w:val="000000" w:themeColor="text1"/>
          <w:sz w:val="21"/>
          <w:szCs w:val="21"/>
          <w:shd w:val="clear" w:color="auto" w:fill="FFFFFF"/>
        </w:rPr>
        <w:t>Câu 41</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Cơ quan nào quy định cụ thể điều kiện, phạm vi hoạt động của xe thô sơ tại địa phương mình?</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Ủy ban nhân dân cấp tỉnh.</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Ủy ban nhân dân cấp huyện.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Phòng Cảnh sát giao thông.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Khoản 2 Điều 56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42</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Khi có tín hiệu của xe được quyền ưu tiên, người tham gia giao thông phải xử lý như thế nào cho đúng quy tắc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Nhanh chóng giảm tốc độ.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Tránh hoặc dừng lại sát lề đường bên phải để nhường đường. Không được gây cản trở xe được quyền ưu tiên.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3 điều 22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43</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Những xe nào khi đi làm nhiệm vụ phải có tín hiệu còi, cờ, đèn theo quy định và không bị hạn chế tốc độ, được phép đi vào đường ngược chiều, các đường khác có thể đi được, kể cả khi có tín hiệu đèn đỏ và chỉ phải tuân theo chỉ dẫn của người điều khiển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Không loại xe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Xe chữa cháy đi làm nhiệm vụ; Xe quân sự, xe công an đi làm nhiệm vụ khẩn cấp, đoàn xe có xe cảnh sát dẫn đường; Xe cứu thương đang thực hiện nhiệm vụ cấp cứu; Xe hộ đê, xe đi làm nhiệm vụ khắc phục sự cố thiên tai, dịch bệnh hoặc xe đi làm nhiệm vụ trong tình trạng khẩn cấp theo quy định của pháp luật.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Đoàn xe tang.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Khoản 2, điều 22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44</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Tại nơi đường giao nhau không có báo hiệu đi theo vòng xuyến, người điều khiển phương tiện phải nhường đường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Ưu tiên bên trái.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Xe báo hiệu xin đường trước xe đó được đi trước.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Phải nhường đường cho xe đi đến từ bên phải.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1, điều 24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45</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Biển báo hiệu đường bộ gồm những nhóm nào sau đây?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Biển báo cấm; Biển báo nguy hiểm; Biển hiệu lệnh; Biển chỉ dẫn và Biển phụ.</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Biển báo cấm; Biển hiệu lệnh; Biển chỉ dẫn và Biển phụ.</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Biển báo cấm; Biển báo nguy hiểm; Biển hiệu lệnh và Biển chỉ dẫn.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Khoản 4, điều 10 Luật GTĐB).</w:t>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color w:val="000000" w:themeColor="text1"/>
          <w:sz w:val="21"/>
          <w:szCs w:val="21"/>
          <w:shd w:val="clear" w:color="auto" w:fill="FFFFFF"/>
        </w:rPr>
        <w:lastRenderedPageBreak/>
        <w:t>C</w:t>
      </w:r>
      <w:r w:rsidR="00B5418E">
        <w:rPr>
          <w:rFonts w:ascii="Helvetica" w:eastAsia="Times New Roman" w:hAnsi="Helvetica" w:cs="Helvetica"/>
          <w:b/>
          <w:bCs/>
          <w:color w:val="000000" w:themeColor="text1"/>
          <w:sz w:val="21"/>
          <w:szCs w:val="21"/>
          <w:shd w:val="clear" w:color="auto" w:fill="FFFFFF"/>
        </w:rPr>
        <w:t>âu 46</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Tại nơi đường giao nhau có báo hiệu đi theo vòng xuyến, người điều khiển phương tiện phải nhường đường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Ưu tiên bên phải.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Xe báo hiệu xin đường trước xe đó được đi trước.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Phải nhường đường cho xe đi bên trái.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2, điều 24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47</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Tại nơi đường giao nhau giữa đường không ưu tiên và đường ưu tiên hoặc giữa đường nhánh và đường chính người lái xe phải xử lý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Nhường đường cho xe chạy ở bên phải mình tới.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Nhường đường cho xe chạy ở bên trái mình tới.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Nhường đường cho xe đi trên đường ưu tiên hoặc đường chính từ bất kỳ hướng nào tới.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3 điều 24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48</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Cơ quan nào quy định về tốc độ xe và việc đặt biển báo tốc độ?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Bộ Công an.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Bộ Giao thông vận tải.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Sở Giao thông vận tải, Giao thông công chính các tỉnh, thành phố.</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 (Đáp án B: Khoản 2, điều 12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49</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xe mô tô hai bánh, xe mô tô ba bánh, xe gắn máy có được kéo, đẩy xe khác trên đường bộ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Được phép.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Tuỳ trường hợp.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Không được.</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Điểm d khoản 3 điều 30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418E">
        <w:rPr>
          <w:rFonts w:ascii="Helvetica" w:eastAsia="Times New Roman" w:hAnsi="Helvetica" w:cs="Helvetica"/>
          <w:b/>
          <w:bCs/>
          <w:color w:val="000000" w:themeColor="text1"/>
          <w:sz w:val="21"/>
          <w:szCs w:val="21"/>
          <w:shd w:val="clear" w:color="auto" w:fill="FFFFFF"/>
        </w:rPr>
        <w:t>Câu 50</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Trong trường hợp nào sau đây thì người điều khiển xe môtô 2 bánh, xe gắn máy được chở tối đa 2 người?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Chở người bệnh đi cấp cứu. Áp giải người có hành vi vi phạm pháp luật.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Trẻ em dưới 14 tuổi.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1 điều 30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043AF">
        <w:rPr>
          <w:rFonts w:ascii="Helvetica" w:eastAsia="Times New Roman" w:hAnsi="Helvetica" w:cs="Helvetica"/>
          <w:b/>
          <w:bCs/>
          <w:color w:val="000000" w:themeColor="text1"/>
          <w:sz w:val="21"/>
          <w:szCs w:val="21"/>
          <w:shd w:val="clear" w:color="auto" w:fill="FFFFFF"/>
        </w:rPr>
        <w:t>Câu 51</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xe mô tô hai bánh có được sử dụng ô, điện thoại di động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Không được.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Được sử dụng trong trường hợp cần thiết.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Có được.</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Điểm c khoản 3 điều 30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043AF">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2: </w:t>
      </w:r>
      <w:r w:rsidRPr="00CA4E1A">
        <w:rPr>
          <w:rFonts w:ascii="Helvetica" w:eastAsia="Times New Roman" w:hAnsi="Helvetica" w:cs="Helvetica"/>
          <w:color w:val="000000" w:themeColor="text1"/>
          <w:sz w:val="21"/>
          <w:szCs w:val="21"/>
          <w:shd w:val="clear" w:color="auto" w:fill="FFFFFF"/>
        </w:rPr>
        <w:t>Người ngồi trên xe mô tô hai bánh có được bám, kéo hoặc đẩy các phương tiện khác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Được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Không được.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Được bám, kéo.</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Điểm c khoản 4 điều 30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043AF">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3: </w:t>
      </w:r>
      <w:r w:rsidRPr="00CA4E1A">
        <w:rPr>
          <w:rFonts w:ascii="Helvetica" w:eastAsia="Times New Roman" w:hAnsi="Helvetica" w:cs="Helvetica"/>
          <w:color w:val="000000" w:themeColor="text1"/>
          <w:sz w:val="21"/>
          <w:szCs w:val="21"/>
          <w:shd w:val="clear" w:color="auto" w:fill="FFFFFF"/>
        </w:rPr>
        <w:t>Người điều khiển xe đạp được chở bao nhiêu người trên xe?</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Hai người ngồi sau.</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Chỉ được chở một người, trừ trường hợp chở thêm một trẻ em dưới 7 tuổi thì được chở tối đa hai người.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Ngoài người lái xe được chở thêm hai người lớn trong trường hợp chở người bệnh đi cấp cứu hoặc áp giải người có hành vi vi phạm pháp luật.</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 (Đáp án B: Khoản 1, điều 31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043AF">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4: </w:t>
      </w:r>
      <w:r w:rsidRPr="00CA4E1A">
        <w:rPr>
          <w:rFonts w:ascii="Helvetica" w:eastAsia="Times New Roman" w:hAnsi="Helvetica" w:cs="Helvetica"/>
          <w:color w:val="000000" w:themeColor="text1"/>
          <w:sz w:val="21"/>
          <w:szCs w:val="21"/>
          <w:shd w:val="clear" w:color="auto" w:fill="FFFFFF"/>
        </w:rPr>
        <w:t>Người đi bộ được phép qua đường trong những trường hợp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Ở những nơi có đèn tín hiệu, có vạch kẻ đường hoặc có cầu vượt, hầm dành cho người đi bộ và phải tuân thủ tín hiệu chỉ dẫn.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xml:space="preserve">B. Trường hợp không có đèn tín hiệu, không có vạch kẻ đường, cầu vượt, hầm dành cho người đi bộ thì phải quan sát các xe đang đi tới, chỉ qua đường khi đảm bảo an toàn và chịu trách nhiệm bảo đảm an toàn khi qua </w:t>
      </w:r>
      <w:r w:rsidRPr="00CA4E1A">
        <w:rPr>
          <w:rFonts w:ascii="Helvetica" w:eastAsia="Times New Roman" w:hAnsi="Helvetica" w:cs="Helvetica"/>
          <w:color w:val="000000" w:themeColor="text1"/>
          <w:sz w:val="21"/>
          <w:szCs w:val="21"/>
          <w:shd w:val="clear" w:color="auto" w:fill="FFFFFF"/>
        </w:rPr>
        <w:lastRenderedPageBreak/>
        <w:t>đường.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2,3 điều 32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50A9">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5: </w:t>
      </w:r>
      <w:r w:rsidRPr="00CA4E1A">
        <w:rPr>
          <w:rFonts w:ascii="Helvetica" w:eastAsia="Times New Roman" w:hAnsi="Helvetica" w:cs="Helvetica"/>
          <w:color w:val="000000" w:themeColor="text1"/>
          <w:sz w:val="21"/>
          <w:szCs w:val="21"/>
          <w:shd w:val="clear" w:color="auto" w:fill="FFFFFF"/>
        </w:rPr>
        <w:t>Trẻ em dưới 7 tuổi có được đi qua đường đô thị, đường thường xuyên có xe cơ giới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Được đi không cần người lớn dắt.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Không được đi.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Được đi, nhưng phải có người lớn dắt.</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5, điều 32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50A9">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6: </w:t>
      </w:r>
      <w:r w:rsidRPr="00CA4E1A">
        <w:rPr>
          <w:rFonts w:ascii="Helvetica" w:eastAsia="Times New Roman" w:hAnsi="Helvetica" w:cs="Helvetica"/>
          <w:color w:val="000000" w:themeColor="text1"/>
          <w:sz w:val="21"/>
          <w:szCs w:val="21"/>
          <w:shd w:val="clear" w:color="auto" w:fill="FFFFFF"/>
        </w:rPr>
        <w:t>Người khuyết tật sử dụng xe lăn không có động cơ có được đi trên hè phố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Được đi.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Không được đi.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Được đi nhưng phải có người giúp đỡ.</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Khoản 1, điều 33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50A9">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7: </w:t>
      </w:r>
      <w:r w:rsidRPr="00CA4E1A">
        <w:rPr>
          <w:rFonts w:ascii="Helvetica" w:eastAsia="Times New Roman" w:hAnsi="Helvetica" w:cs="Helvetica"/>
          <w:color w:val="000000" w:themeColor="text1"/>
          <w:sz w:val="21"/>
          <w:szCs w:val="21"/>
          <w:shd w:val="clear" w:color="auto" w:fill="FFFFFF"/>
        </w:rPr>
        <w:t>Người dẫn dắt súc vật có được dẫn dắt súc vật đi vào phần đường dành cho xe cơ giới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Được.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Không được.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Được nếu người dẫn dắt thấy đủ điều kiện an toàn.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Khoản 2, điều 34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50A9">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8: </w:t>
      </w:r>
      <w:r w:rsidRPr="00CA4E1A">
        <w:rPr>
          <w:rFonts w:ascii="Helvetica" w:eastAsia="Times New Roman" w:hAnsi="Helvetica" w:cs="Helvetica"/>
          <w:color w:val="000000" w:themeColor="text1"/>
          <w:sz w:val="21"/>
          <w:szCs w:val="21"/>
          <w:shd w:val="clear" w:color="auto" w:fill="FFFFFF"/>
        </w:rPr>
        <w:t>Hành vi nào sau đây không được thực hiện?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Họp chợ, mua, bán hàng hóa trên đường bộ. Phơi thóc, lúa, rơm rạ, nông sản hoặc để vật khác trên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B.Thả rông súc vật trên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i/>
          <w:iCs/>
          <w:color w:val="000000" w:themeColor="text1"/>
          <w:sz w:val="21"/>
          <w:szCs w:val="21"/>
          <w:shd w:val="clear" w:color="auto" w:fill="FFFFFF"/>
        </w:rPr>
        <w:t>.</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Điểm a,c,d khoản 2, điều 35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50A9">
        <w:rPr>
          <w:rFonts w:ascii="Helvetica" w:eastAsia="Times New Roman" w:hAnsi="Helvetica" w:cs="Helvetica"/>
          <w:b/>
          <w:bCs/>
          <w:color w:val="000000" w:themeColor="text1"/>
          <w:sz w:val="21"/>
          <w:szCs w:val="21"/>
          <w:shd w:val="clear" w:color="auto" w:fill="FFFFFF"/>
        </w:rPr>
        <w:t>Câu 5</w:t>
      </w:r>
      <w:r w:rsidRPr="00BD6B9F">
        <w:rPr>
          <w:rFonts w:ascii="Helvetica" w:eastAsia="Times New Roman" w:hAnsi="Helvetica" w:cs="Helvetica"/>
          <w:b/>
          <w:bCs/>
          <w:color w:val="000000" w:themeColor="text1"/>
          <w:sz w:val="21"/>
          <w:szCs w:val="21"/>
          <w:shd w:val="clear" w:color="auto" w:fill="FFFFFF"/>
        </w:rPr>
        <w:t>9: </w:t>
      </w:r>
      <w:r w:rsidRPr="00CA4E1A">
        <w:rPr>
          <w:rFonts w:ascii="Helvetica" w:eastAsia="Times New Roman" w:hAnsi="Helvetica" w:cs="Helvetica"/>
          <w:color w:val="000000" w:themeColor="text1"/>
          <w:sz w:val="21"/>
          <w:szCs w:val="21"/>
          <w:shd w:val="clear" w:color="auto" w:fill="FFFFFF"/>
        </w:rPr>
        <w:t>Lòng đường và hè phố được sử dụng vào mục đích gì?</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Đổ rác hoặc phế thải.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Chỉ được sử dụng cho mục đích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Xây, đặt bục, bệ trái phép.</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 (Đáp án B: Khoản 1, điều 36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50A9">
        <w:rPr>
          <w:rFonts w:ascii="Helvetica" w:eastAsia="Times New Roman" w:hAnsi="Helvetica" w:cs="Helvetica"/>
          <w:b/>
          <w:bCs/>
          <w:color w:val="000000" w:themeColor="text1"/>
          <w:sz w:val="21"/>
          <w:szCs w:val="21"/>
          <w:shd w:val="clear" w:color="auto" w:fill="FFFFFF"/>
        </w:rPr>
        <w:t>Câu 6</w:t>
      </w:r>
      <w:r w:rsidRPr="00BD6B9F">
        <w:rPr>
          <w:rFonts w:ascii="Helvetica" w:eastAsia="Times New Roman" w:hAnsi="Helvetica" w:cs="Helvetica"/>
          <w:b/>
          <w:bCs/>
          <w:color w:val="000000" w:themeColor="text1"/>
          <w:sz w:val="21"/>
          <w:szCs w:val="21"/>
          <w:shd w:val="clear" w:color="auto" w:fill="FFFFFF"/>
        </w:rPr>
        <w:t>0: </w:t>
      </w:r>
      <w:r w:rsidRPr="00CA4E1A">
        <w:rPr>
          <w:rFonts w:ascii="Helvetica" w:eastAsia="Times New Roman" w:hAnsi="Helvetica" w:cs="Helvetica"/>
          <w:color w:val="000000" w:themeColor="text1"/>
          <w:sz w:val="21"/>
          <w:szCs w:val="21"/>
          <w:shd w:val="clear" w:color="auto" w:fill="FFFFFF"/>
        </w:rPr>
        <w:t>Cơ quan nào chịu trách nhiệm tổ chức giao thông trên các hệ thống đường bộ thuộc phạm vi quản lý?</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Uỷ ban nhân dân cấp tỉnh.</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Cơ quan quản lý giao thông vận tải.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Cảnh sát giao thông - Trật tự.</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 (Đáp án A: Điểm b khoản 2 điều 37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550A9">
        <w:rPr>
          <w:rFonts w:ascii="Helvetica" w:eastAsia="Times New Roman" w:hAnsi="Helvetica" w:cs="Helvetica"/>
          <w:b/>
          <w:bCs/>
          <w:color w:val="000000" w:themeColor="text1"/>
          <w:sz w:val="21"/>
          <w:szCs w:val="21"/>
          <w:shd w:val="clear" w:color="auto" w:fill="FFFFFF"/>
        </w:rPr>
        <w:t>Câu 61</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Xe mô tô hai bánh, xe mô tô ba bánh, xe gắn máy đúng kiểu loại được phép tham gia giao thông phải bảo đảm các quy định về chất lượng, an toàn kỹ thuật và bảo vệ môi trường nào sau đây?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Có đủ hệ thống hãm có hiệu lực; Có hệ thống chuyển hướng có hiệu lực. Có đủ đèn chiếu sáng gần và xa, đèn soi biển số, đèn báo hãm, đèn tín hiệu; Có bánh lốp đúng kích cỡ và đúng tiêu chuẩn kỹ thuật của từng loại xe; Có đủ gương chiếu hậu và các trang bị, thiết bị khác bảo đảm tầm nhìn cho người điều khiển.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Có còi với âm lượng đúng quy chuẩn kỹ thuật; Có đủ bộ phận giảm thanh, giảm khói và các trang bị, thiết bị khác bảo đảm khí thải, tiếng ồn theo quy chuẩn môi trường; Các kết cấu phải đủ độ bền và bảo đảm tính năng vận hành ổn định.</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2,  Điều 53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FE6D09">
        <w:rPr>
          <w:rFonts w:ascii="Helvetica" w:eastAsia="Times New Roman" w:hAnsi="Helvetica" w:cs="Helvetica"/>
          <w:b/>
          <w:bCs/>
          <w:color w:val="000000" w:themeColor="text1"/>
          <w:sz w:val="21"/>
          <w:szCs w:val="21"/>
          <w:shd w:val="clear" w:color="auto" w:fill="FFFFFF"/>
        </w:rPr>
        <w:t>Câu 62</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Xe cơ giới đảm bảo những điều kiện nào tại Luật giao thông đường bộ thì được cơ quan nhà nước có thẩm quyền cấp đăng ký và biển số?</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Có nguồn gốc hợp pháp.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Bảo đảm tiêu chuẩn chất lượng, an toàn kỹ thuật và bảo vệ môi trường.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lastRenderedPageBreak/>
        <w:t>(Đáp án C: Khoản 1, Điều 54 Luật GTĐB).</w:t>
      </w:r>
      <w:r w:rsidRPr="00CA4E1A">
        <w:rPr>
          <w:rFonts w:ascii="Helvetica" w:eastAsia="Times New Roman" w:hAnsi="Helvetica" w:cs="Helvetica"/>
          <w:color w:val="000000" w:themeColor="text1"/>
          <w:sz w:val="21"/>
          <w:szCs w:val="21"/>
        </w:rPr>
        <w:br/>
      </w:r>
      <w:r w:rsidR="00FE6D09">
        <w:rPr>
          <w:rFonts w:ascii="Helvetica" w:eastAsia="Times New Roman" w:hAnsi="Helvetica" w:cs="Helvetica"/>
          <w:b/>
          <w:bCs/>
          <w:color w:val="000000" w:themeColor="text1"/>
          <w:sz w:val="21"/>
          <w:szCs w:val="21"/>
          <w:shd w:val="clear" w:color="auto" w:fill="FFFFFF"/>
        </w:rPr>
        <w:t>Câu 63</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đứng đầu cơ quan nào quy định và tổ chức cấp, thu hồi đăng ký, biển số các loại xe cơ giới; trừ các loại xe cơ giới của quân đội sử dụng vào mục đích quốc phòng?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Bộ trưởng Bộ Công an.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Bộ trưởng Bộ Giao thông vận tải.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Khoản 2  Điều 54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FE6D09">
        <w:rPr>
          <w:rFonts w:ascii="Helvetica" w:eastAsia="Times New Roman" w:hAnsi="Helvetica" w:cs="Helvetica"/>
          <w:b/>
          <w:bCs/>
          <w:color w:val="000000" w:themeColor="text1"/>
          <w:sz w:val="21"/>
          <w:szCs w:val="21"/>
          <w:shd w:val="clear" w:color="auto" w:fill="FFFFFF"/>
        </w:rPr>
        <w:t>Câu 64</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Chủ phương tiện có được thay đổi kết cấu, tổng thành, hệ thống của xe không đúng với thiết kế của nhà chế tạo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Có.</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Có được tùy từng trường hợp.</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Khoản 2 Điều 55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9D438F">
        <w:rPr>
          <w:rFonts w:ascii="Helvetica" w:eastAsia="Times New Roman" w:hAnsi="Helvetica" w:cs="Helvetica"/>
          <w:b/>
          <w:bCs/>
          <w:color w:val="000000" w:themeColor="text1"/>
          <w:sz w:val="21"/>
          <w:szCs w:val="21"/>
          <w:shd w:val="clear" w:color="auto" w:fill="FFFFFF"/>
        </w:rPr>
        <w:t>Câu 65</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Xe máy chuyên dùng phải bảo đảm các quy định về chất lượng an toàn kỹ thuật và bảo vệ môi trường nào sau đây?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Có đủ hệ thống hãm có hiệu lực; có hệ thống chuyển hướng có hiệu lực; có đèn chiếu sáng.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Bảo đảm tầm nhìn cho người điều khiển; các bộ phận chuyên dùng phải lắp đặt đúng vị trí, chắc chắn, bảo đảm an toàn khi di chuyển; bảo đảm khí thải, tiếng ồn theo quy chuẩn môi trường.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1 Điều 57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8B0DF4">
        <w:rPr>
          <w:rFonts w:ascii="Helvetica" w:eastAsia="Times New Roman" w:hAnsi="Helvetica" w:cs="Helvetica"/>
          <w:b/>
          <w:bCs/>
          <w:color w:val="000000" w:themeColor="text1"/>
          <w:sz w:val="21"/>
          <w:szCs w:val="21"/>
          <w:shd w:val="clear" w:color="auto" w:fill="FFFFFF"/>
        </w:rPr>
        <w:t>Câu 66</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nào phải chịu trách nhiệm duy trì tình trạng an toàn kỹ thuật và kiểm định theo quy định đối với xe máy chuyên dùng khi tham gia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Người trực tiếp thực hiện việc kiểm định; Chủ phương tiện và người điều khiển xe máy chuyên dùng.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Chủ phương tiện và người điều khiển xe máy chuyên dùng.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Người điều khiển xe máy chuyên dùng.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Khoản 5 Điều 57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8B0DF4">
        <w:rPr>
          <w:rFonts w:ascii="Helvetica" w:eastAsia="Times New Roman" w:hAnsi="Helvetica" w:cs="Helvetica"/>
          <w:b/>
          <w:bCs/>
          <w:color w:val="000000" w:themeColor="text1"/>
          <w:sz w:val="21"/>
          <w:szCs w:val="21"/>
          <w:shd w:val="clear" w:color="auto" w:fill="FFFFFF"/>
        </w:rPr>
        <w:t>Câu 67</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lái xe phải đảm bảo các điều kiện gì để tham gia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Phải đủ độ tuổi, sức khoẻ quy định tại Luật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Có giấy phép lái xe phù hợp với loại xe được phép điều khiển do cơ quan nhà nước có thẩm quyền cấp.</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1  Điều 58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8B0DF4">
        <w:rPr>
          <w:rFonts w:ascii="Helvetica" w:eastAsia="Times New Roman" w:hAnsi="Helvetica" w:cs="Helvetica"/>
          <w:b/>
          <w:bCs/>
          <w:color w:val="000000" w:themeColor="text1"/>
          <w:sz w:val="21"/>
          <w:szCs w:val="21"/>
          <w:shd w:val="clear" w:color="auto" w:fill="FFFFFF"/>
        </w:rPr>
        <w:t>Câu 68</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Căn cứ vào các tiêu chí nào của xe cơ giới để phân giấy phép lái xe thành giấy phép lái xe không thời hạn và giấy phép lái xe có thời hạn?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Kiểu loại, công suất động cơ, tải trọng và công dụng.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Kiểu loại, công suất động cơ, tải trọng và độ tuổi.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Kiểu loại, công suất động cơ, số chỗ ngồi và độ tuổi.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Khoản 1 Điều 59 Luật GTĐB).</w:t>
      </w:r>
    </w:p>
    <w:p w:rsidR="001102BE" w:rsidRDefault="00CA4E1A" w:rsidP="00BD6B9F">
      <w:pPr>
        <w:spacing w:after="0" w:line="240" w:lineRule="auto"/>
        <w:rPr>
          <w:rFonts w:ascii="Helvetica" w:eastAsia="Times New Roman" w:hAnsi="Helvetica" w:cs="Helvetica"/>
          <w:b/>
          <w:bCs/>
          <w:color w:val="000000" w:themeColor="text1"/>
          <w:sz w:val="21"/>
          <w:szCs w:val="21"/>
          <w:shd w:val="clear" w:color="auto" w:fill="FFFFFF"/>
        </w:rPr>
      </w:pP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8B0DF4">
        <w:rPr>
          <w:rFonts w:ascii="Helvetica" w:eastAsia="Times New Roman" w:hAnsi="Helvetica" w:cs="Helvetica"/>
          <w:b/>
          <w:bCs/>
          <w:color w:val="000000" w:themeColor="text1"/>
          <w:sz w:val="21"/>
          <w:szCs w:val="21"/>
          <w:shd w:val="clear" w:color="auto" w:fill="FFFFFF"/>
        </w:rPr>
        <w:t>Câu 69</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đủ bao nhiêu tuổi trở lên thì được lái xe gắn máy có dung tích xi-lanh dưới 50 cm</w:t>
      </w:r>
      <w:r w:rsidRPr="00CA4E1A">
        <w:rPr>
          <w:rFonts w:ascii="Helvetica" w:eastAsia="Times New Roman" w:hAnsi="Helvetica" w:cs="Helvetica"/>
          <w:color w:val="000000" w:themeColor="text1"/>
          <w:sz w:val="16"/>
          <w:szCs w:val="16"/>
          <w:shd w:val="clear" w:color="auto" w:fill="FFFFFF"/>
          <w:vertAlign w:val="superscript"/>
        </w:rPr>
        <w:t>3</w:t>
      </w:r>
      <w:r w:rsidRPr="00CA4E1A">
        <w:rPr>
          <w:rFonts w:ascii="Helvetica" w:eastAsia="Times New Roman" w:hAnsi="Helvetica" w:cs="Helvetica"/>
          <w:color w:val="000000" w:themeColor="text1"/>
          <w:sz w:val="21"/>
          <w:szCs w:val="21"/>
          <w:shd w:val="clear" w:color="auto" w:fill="FFFFFF"/>
        </w:rPr>
        <w: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Người đủ 16 tuổi trở lên.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Người đủ 17 tuổi trở lên.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Người đủ 18 tuổi trở lên.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Điểm a Khoản 1 Điều 60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8B0DF4">
        <w:rPr>
          <w:rFonts w:ascii="Helvetica" w:eastAsia="Times New Roman" w:hAnsi="Helvetica" w:cs="Helvetica"/>
          <w:b/>
          <w:bCs/>
          <w:color w:val="000000" w:themeColor="text1"/>
          <w:sz w:val="21"/>
          <w:szCs w:val="21"/>
          <w:shd w:val="clear" w:color="auto" w:fill="FFFFFF"/>
        </w:rPr>
        <w:t>Câu 70</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Người đủ bao nhiêu tuổi trở lên thì được lái xe mô tô hai bánh, xe mô tô ba bánh có dung tích xi-lanh từ 50 cm</w:t>
      </w:r>
      <w:r w:rsidRPr="00CA4E1A">
        <w:rPr>
          <w:rFonts w:ascii="Helvetica" w:eastAsia="Times New Roman" w:hAnsi="Helvetica" w:cs="Helvetica"/>
          <w:color w:val="000000" w:themeColor="text1"/>
          <w:sz w:val="16"/>
          <w:szCs w:val="16"/>
          <w:shd w:val="clear" w:color="auto" w:fill="FFFFFF"/>
          <w:vertAlign w:val="superscript"/>
        </w:rPr>
        <w:t>3</w:t>
      </w:r>
      <w:r w:rsidRPr="00CA4E1A">
        <w:rPr>
          <w:rFonts w:ascii="Helvetica" w:eastAsia="Times New Roman" w:hAnsi="Helvetica" w:cs="Helvetica"/>
          <w:color w:val="000000" w:themeColor="text1"/>
          <w:sz w:val="21"/>
          <w:szCs w:val="21"/>
          <w:shd w:val="clear" w:color="auto" w:fill="FFFFFF"/>
        </w:rPr>
        <w:t> trở lên và các loại xe có kết cấu tương tự; xe ô tô tải, máy kéo có trọng tải dưới 3.500 kg; xe ô tô chở người đến 9 chỗ ngồi?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Người đủ 16 tuổi trở lên.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Người đủ 18 tuổi trở lên.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Người đủ 21 tuổi trở lên.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Điểm b Khoản 1 Điều 60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8B0DF4">
        <w:rPr>
          <w:rFonts w:ascii="Helvetica" w:eastAsia="Times New Roman" w:hAnsi="Helvetica" w:cs="Helvetica"/>
          <w:b/>
          <w:bCs/>
          <w:color w:val="000000" w:themeColor="text1"/>
          <w:sz w:val="21"/>
          <w:szCs w:val="21"/>
          <w:shd w:val="clear" w:color="auto" w:fill="FFFFFF"/>
        </w:rPr>
        <w:t>Câu 71</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Người điều khiển xe thô sơ tham gia giao thông phải đảm bảo những điều kiện nào sau đây?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lastRenderedPageBreak/>
        <w:t>A. Có sức khỏe bảo đảm điều khiển xe an toàn; Hiểu biết quy tắc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Có giấy phép lái xe; Có sức khỏe bảo đảm điều khiển xe an toàn; Hiểu biết quy tắc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Có giấy phép lái xe; Hiểu biết quy tắc giao thông đường bộ.</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Điều 63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1102BE">
        <w:rPr>
          <w:rFonts w:ascii="Helvetica" w:eastAsia="Times New Roman" w:hAnsi="Helvetica" w:cs="Helvetica"/>
          <w:b/>
          <w:bCs/>
          <w:color w:val="000000" w:themeColor="text1"/>
          <w:sz w:val="21"/>
          <w:szCs w:val="21"/>
          <w:shd w:val="clear" w:color="auto" w:fill="FFFFFF"/>
        </w:rPr>
        <w:t>Câu 72</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Cơ quan nào quy định cụ thể về hoạt động vận tải đường bộ trong đô thị?</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Ủy ban nhân dân cấp Tỉnh.</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Sở giao thông vận tải.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Cơ quan Cảnh sát giao thông.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Khoản 5 Điều 79 Luật GTĐB).</w:t>
      </w:r>
      <w:r w:rsidRPr="00CA4E1A">
        <w:rPr>
          <w:rFonts w:ascii="Helvetica" w:eastAsia="Times New Roman" w:hAnsi="Helvetica" w:cs="Helvetica"/>
          <w:color w:val="000000" w:themeColor="text1"/>
          <w:sz w:val="21"/>
          <w:szCs w:val="21"/>
          <w:shd w:val="clear" w:color="auto" w:fill="FFFFFF"/>
        </w:rPr>
        <w:t> </w:t>
      </w:r>
    </w:p>
    <w:p w:rsidR="001102BE" w:rsidRDefault="00CA4E1A" w:rsidP="00BD6B9F">
      <w:pPr>
        <w:spacing w:after="0" w:line="240" w:lineRule="auto"/>
        <w:rPr>
          <w:rFonts w:ascii="Helvetica" w:eastAsia="Times New Roman" w:hAnsi="Helvetica" w:cs="Helvetica"/>
          <w:b/>
          <w:bCs/>
          <w:color w:val="000000" w:themeColor="text1"/>
          <w:sz w:val="21"/>
          <w:szCs w:val="21"/>
          <w:shd w:val="clear" w:color="auto" w:fill="FFFFFF"/>
        </w:rPr>
      </w:pP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1102BE">
        <w:rPr>
          <w:rFonts w:ascii="Helvetica" w:eastAsia="Times New Roman" w:hAnsi="Helvetica" w:cs="Helvetica"/>
          <w:b/>
          <w:bCs/>
          <w:color w:val="000000" w:themeColor="text1"/>
          <w:sz w:val="21"/>
          <w:szCs w:val="21"/>
          <w:shd w:val="clear" w:color="auto" w:fill="FFFFFF"/>
        </w:rPr>
        <w:t>Câu 73</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Khái niệm "đường bộ" được hiểu như thế nào là đúng? </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Gồm đường, cầu đường bộ, hầm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Gồm bến phà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1 Điều 3 Luật GTĐB)</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1102BE">
        <w:rPr>
          <w:rFonts w:ascii="Helvetica" w:eastAsia="Times New Roman" w:hAnsi="Helvetica" w:cs="Helvetica"/>
          <w:b/>
          <w:bCs/>
          <w:color w:val="000000" w:themeColor="text1"/>
          <w:sz w:val="21"/>
          <w:szCs w:val="21"/>
          <w:shd w:val="clear" w:color="auto" w:fill="FFFFFF"/>
        </w:rPr>
        <w:t>Câu 74</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Khái niệm "công trình đường bộ" được hiểu như thế nào là đúng? </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Gồm đường bộ, nơi dừng xe, đỗ xe trên đường bộ, đèn tín hiệu, biển báo hiệu, vạch kẻ đường, cọc tiêu.</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Gồm rào chắn, đảo giao thông, dải phân cách, cột cây số, tường, kè, hệ thống thoát nước, trạm kiểm tra tải trọng tải xe, trạm thu phí và các công trình, thiết bị phụ trợ khác.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Khoản 2 Điều 3)</w:t>
      </w:r>
      <w:r w:rsidRPr="00CA4E1A">
        <w:rPr>
          <w:rFonts w:ascii="Helvetica" w:eastAsia="Times New Roman" w:hAnsi="Helvetica" w:cs="Helvetica"/>
          <w:color w:val="000000" w:themeColor="text1"/>
          <w:sz w:val="21"/>
          <w:szCs w:val="21"/>
        </w:rPr>
        <w:br/>
      </w:r>
    </w:p>
    <w:p w:rsidR="003274CB" w:rsidRDefault="001102BE" w:rsidP="00BD6B9F">
      <w:pPr>
        <w:spacing w:after="0" w:line="240" w:lineRule="auto"/>
        <w:rPr>
          <w:rFonts w:ascii="Helvetica" w:eastAsia="Times New Roman" w:hAnsi="Helvetica" w:cs="Helvetica"/>
          <w:b/>
          <w:bCs/>
          <w:color w:val="000000" w:themeColor="text1"/>
          <w:sz w:val="21"/>
          <w:szCs w:val="21"/>
          <w:shd w:val="clear" w:color="auto" w:fill="FFFFFF"/>
        </w:rPr>
      </w:pPr>
      <w:r>
        <w:rPr>
          <w:rFonts w:ascii="Helvetica" w:eastAsia="Times New Roman" w:hAnsi="Helvetica" w:cs="Helvetica"/>
          <w:b/>
          <w:bCs/>
          <w:color w:val="000000" w:themeColor="text1"/>
          <w:sz w:val="21"/>
          <w:szCs w:val="21"/>
          <w:shd w:val="clear" w:color="auto" w:fill="FFFFFF"/>
        </w:rPr>
        <w:t>Câu 75</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Khái niệm "phần đường xe chạy" được hiểu như thế nào là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phần của đường bộ được sử dụng cho các phương tiện giao thông qua lại.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phần đường bộ được sử dụng cho các phương tiện giao thông qua lại, dải đất dọc hai bên đường để đảm bảo an toàn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Là phần đường bộ được sử dụng cho các phương tiện giao thông qua lại, các công trình, thiết bị phụ trợ khác và dải đát dọc hai bên đường để đảm bảo an toàn giao thông.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6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76</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Khái niệm "làn đường" được hiểu như thế nào là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một phần của đường được chia theo chiều ngang của đường, có bề rộng đủ cho xe đỗ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một phần của phần đường xe chạy được chia theo chiều dọc của đường, có bề rộng đủ cho xe chạy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7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77</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Khái niệm "khổ giới hạn của đường bộ" được hiểu như thế nào là đúng? </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khoảng trống có kích thước giới hạn về chiều cao, chiều rộng của đường, cầu, bến phà, hầm đường bộ để các xe kể cả hành hóa xếp trên xe đi qua được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khoảng trống có kích thước giới hạn về chiều rộng của đường, cầu, bến phà, hầm trên đường bộ để các xe kể cả hàng hóa xếp trên xe đi qua được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Là khoảng trống có kích thước giới hạn về chiều cao của cầu, bến phà, hầm trên đường bộ để các xe đi qua được an toàn.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8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78</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Khái niệm "đường phố" được hiểu như thế nào là đúng? </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đường đô thị, gồm lòng đường và hè phố.</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đường bộ ngoài đô thị có lòng đường đủ rộng cho các phương tiện giao thông qua lại.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9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79</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Khái niệm “dải phân cách” được hiểu như thế nào là đúng? </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bộ phận của đường để phân chia mặt đường thành hai chiều xe chạy riêng biệt hoặc để phân chia phần đường của xe cơ giới và xe thô sơ. Dải phân cách gồm loại cố định và loại di động.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bộ phận của đường để xác định ranh giới của đất dành cho đường bộ theo chiều ngang của đường.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lastRenderedPageBreak/>
        <w:t>C. Là bộ phận của đường để ngăn cách không cho các loại xe vào những nơi không cho phép.</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10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80</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Khái niệm “đường chính” được hiểu như thế nào là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đường đảm bảo giao thông chủ yếu trong khu vực.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đường quốc lộ đặt tên, số hiệu do cơ quan có thẩm quyền phân loại và quyết định.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Là đường trong đô thị hoặc đường tỉnh.</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13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81</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Khái niệm “đường ưu tiên” được hiểu như thế nào là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đường mà trên đó phương tiện tham gia giao thông đường bộ phải nhường đường cho các phương tiện đến từ hướng khác khi đi qua nơi đường giao nhau, có thể được cắm biển báo hiệu đường ưu tiên.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đường mà trên đó phương tiện tham gia giao thông đường bộ được các phương tiện giao thông đến từ hướng khác nhường đường khi qua nơi đường giao nhau, được cắm biển báo hiệu trên đường ưu tiên.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Là đường chỉ dành cho một số loại phương tiện tham gia giao thông, được cắm biển báo hiệu đường ưu tiên.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15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82</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“Phương tiện giao thông đường bộ” gồm những loại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Phương tiện giao thông cơ giới đường bộ, phương tiện giao thông thô sơ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Phương tiện giao thông thô sơ đường bộ; phương tiện giao thông cơ giới đường bộ và xe máy chuyên dùng.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17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83</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Khái niệm “phương tiện giao thông cơ giới đường bộ” được hiểu như thế nào là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Gồm xe ô tô, máy kéo, xe mô tô hai bánh, xe mô tô ba bánh, xe gắn máy, xe cơ giới dùng cho người khuyết tật và xe máy chuyên dùng.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Gồm xe ô tô; máy kéo; rơ moóc hoặc sơ mi rơ moóc được kéo bởi xe ô tô, máy kéo; xe mô tô hai bánh; xe mô tô ba bánh; xe gắn máy (kể cả xe máy điện) và các loại xe tương tự.</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Gồm xe ô tô; máy kéo; rơ moóc hoặc sơ mi rơ moóc được kéo bởi xe ô tô, máy kéo; xe mô tô hai bánh; xe gắn máy (kể cả xe máy điện) và các loại xe tương tự.</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18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84</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Khái niệm “phương tiện giao thông thô sơ đường bộ” được hiểu như thế nào là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Gồm xe đạp (kể cả xe đạp máy), xe xích lô, xe lăn dùng cho người khuyết tật, xe súc vật kéo và các loại xe tương tự.</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Gồm xe ô tô, máy kéo, xe mô tô hai bánh, xe mô tô ba bánh, xe gắn máy, xe cơ giới dùng cho người khuyết tật và xe máy chuyên dùng.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Gồm xe ô tô, xe mô tô hai bánh, xe mô tô ba bánh, xe gắn máy (kể cả xe máy điện) và các loại xe tương tự.</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19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85</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“Phương tiện tham gia giao thông đường bộ” gồm những phương tiện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Phương tiện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Xe máy chuyên dùng.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21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86</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tham gia giao thông đường bộ” gồm những đối tượng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Người điều khiển, người sử dụng phương tiện tham gia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Người điều khiển, dẫn dắt súc vật; người đi bộ trên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22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87</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phương tiện” gồm những đối tượng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Người điều khiển xe cơ giới, xe thô sơ.</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Người điều khiển xe máy chuyên dùng tham gia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23 Điều 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lastRenderedPageBreak/>
        <w:t>Câu 88</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giao thông” gồm những người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Cảnh sát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Người được giao nhiệm vụ hướng dẫn giao thông tại nơi thi công, nơi ùn tắc giao thông, ở bến phà, tại cầu đường bộ đi chung với đường sắt.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25 Điều 3 Luật GTĐB)</w:t>
      </w:r>
      <w:r w:rsidR="00CA4E1A" w:rsidRPr="00CA4E1A">
        <w:rPr>
          <w:rFonts w:ascii="Helvetica" w:eastAsia="Times New Roman" w:hAnsi="Helvetica" w:cs="Helvetica"/>
          <w:color w:val="000000" w:themeColor="text1"/>
          <w:sz w:val="21"/>
          <w:szCs w:val="21"/>
        </w:rPr>
        <w:br/>
      </w:r>
    </w:p>
    <w:p w:rsidR="00CA4E1A" w:rsidRPr="00CA4E1A" w:rsidRDefault="003274CB" w:rsidP="00BD6B9F">
      <w:pPr>
        <w:spacing w:after="0" w:line="240" w:lineRule="auto"/>
        <w:rPr>
          <w:rFonts w:eastAsia="Times New Roman" w:cs="Times New Roman"/>
          <w:color w:val="000000" w:themeColor="text1"/>
          <w:sz w:val="24"/>
          <w:szCs w:val="24"/>
        </w:rPr>
      </w:pPr>
      <w:r>
        <w:rPr>
          <w:rFonts w:ascii="Helvetica" w:eastAsia="Times New Roman" w:hAnsi="Helvetica" w:cs="Helvetica"/>
          <w:b/>
          <w:bCs/>
          <w:color w:val="000000" w:themeColor="text1"/>
          <w:sz w:val="21"/>
          <w:szCs w:val="21"/>
          <w:shd w:val="clear" w:color="auto" w:fill="FFFFFF"/>
        </w:rPr>
        <w:t>Câu 89</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Hành vi phá hoại đường, cầu, hầm, bến phà đường bộ, đèn tín hiệu, cọc tiêu, biển báo hiệu, gương cầu, dải phân cách, hệ thống thoát nước và các công trình, thiết bị khác thuộc kết cấu hạ tầng giao thông đường bộ có bị pháp luật nghiêm cấm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Không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Nghiêm cấm tùy theo từng trường hợp.</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90</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Hành vi đưa xe cơ giới, xe máy chuyên dùng không bảo đảm tiêu chuẩn an toàn kỹ thuật và bảo vệ môi trường tham gia giao thông đường bộ có bị pháp luật nghiêm cấm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Không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Bị nghiêm cấm tùy theo các tuyến đường.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4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91</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Người điều khiển, người ngồi trên xe đạp máy có phải đội mũ bảo hiểm cài quai đúng quy cách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Không phải đội mũ bảo hiểm cài quai đúng quy cách.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Phải đội mũ bảo hiểm có cài quai đúng quy cách.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Chỉ đội mũ bảo hiểm khi thấy cần thiết.</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2, điều 31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92</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phương tiện giao thông đường bộ có được sử dụng chất ma túy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Được.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Không được.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Tùy vào thể trạng sức khỏe của từng người.</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7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93</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ô tô, máy kéo, xe máy chuyên dùng trên đường mà trong máu hoặc hơi thở có nồng độ cồn vượt quá bao nhiêu thì bị xử phạt?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Trong máu có nồng độ cồn vượt quá 50 miligam/100 mililit máu hoặc 0,25 miligam/1 lít khí thở.</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Trong máu hoặc hơi thở có nồng độ cồn.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Trong máu có nồng độ cồn vượt quá 80 miligam/100 mililit máu hoặc 40miligam/1 lít khí thở.</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8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94</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mô tô, xe gắn máy trên đường mà trong máu có nồng độ cồn vượt quá bao nhiêu thì bị xử phạt?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Nồng độ cồn vượt quá 50 miligam/100 mililit máu.</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Nồng độ cồn vượt quá 40 miligam/100 mililit máu.</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Nồng độ cồn vượt quá 30 miligam/100 mililit máu.</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8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95</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mô tô, xe gắn máy trên đường mà trong khí thở có nồng độ cồn vượt quá bao nhiêu thì bị xử phạt?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Nồng độ cồn vượt quá 0,25 miligam/1 lít khí thở.</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Nồng độ cồn vượt quá 0,20 miligam/1 lít khí thở.</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Nồng độ cồn vượt quá 0,15 miligam/1 lít khí thở.</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8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96</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Hành vi giao xe cơ giới, xe máy chuyên dùng cho người không đủ điều kiện để điều khiển xe tham gia giao thông đường bộ có bị pháp luật nghiêm cấm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Không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lastRenderedPageBreak/>
        <w:t>B.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Nghiêm cấm tùy từng trường hợp.</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10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97</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Hành vi điều khiển xe cơ giới chạy quá tốc độ quy định giành đường, vượt ẩu có bị pháp luật nghiêm cấm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Bị nghiêm cấm tùy từng trường hợp.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Không bị nghiêm cấm</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11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98</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Hành vi bấm còi, rú ga liên tục, bấm còi trong thời gian từ 22 giờ đến 5 giờ; bấm còi hơi, sử dụng đèn chiếu xa trong khu đô thị và khu đông dân cư, trừ các xe ưu tiên khi đang làm nhiệm vụ theo quy định có bị pháp luật nghiêm cấm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Bị nghiêm cấm tùy từng trường hợp.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Không bị nghiêm cấm.</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12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99</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Hành vi lắp đặt, sử dụng còi, đèn không đúng thiết kế của nhà sản xuất đối với từng loại xe cơ giới; sử dụng thiết bị âm thanh gây mất trật tự an toàn giao thông, trật tự công cộng có bị pháp luật nghiêm cấm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Bị nghiêm cấm tùy từng trường hợp.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Không bị nghiêm cấm.</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13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100</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Hành vi vận chuyển hàng cấm lưu thông; vận chuyển trái phép hoặc không thực hiện đầy đủ các quy định về vận chuyển hàng nguy hiểm, động vật hoang dã có bị pháp luật nghiêm cấm hay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Bị nghiêm cấm tùy từng trường hợp.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Không bị nghiêm cấm</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14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sidR="00B35B17">
        <w:rPr>
          <w:rFonts w:ascii="Helvetica" w:eastAsia="Times New Roman" w:hAnsi="Helvetica" w:cs="Helvetica"/>
          <w:b/>
          <w:bCs/>
          <w:color w:val="000000" w:themeColor="text1"/>
          <w:sz w:val="21"/>
          <w:szCs w:val="21"/>
          <w:shd w:val="clear" w:color="auto" w:fill="FFFFFF"/>
        </w:rPr>
        <w:t>Câu 101</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Cơ quan nào thống nhất quản lý nhà nước về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Chính phủ.</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Bộ Công an.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Bộ Giao thông vận tải.</w:t>
      </w:r>
    </w:p>
    <w:p w:rsidR="00CA4E1A" w:rsidRPr="00CA4E1A" w:rsidRDefault="00CA4E1A" w:rsidP="00BD6B9F">
      <w:pPr>
        <w:numPr>
          <w:ilvl w:val="0"/>
          <w:numId w:val="1"/>
        </w:numPr>
        <w:shd w:val="clear" w:color="auto" w:fill="FFFFFF"/>
        <w:spacing w:before="100" w:beforeAutospacing="1" w:after="0" w:line="240" w:lineRule="auto"/>
        <w:ind w:left="0"/>
        <w:rPr>
          <w:rFonts w:ascii="Helvetica" w:eastAsia="Times New Roman" w:hAnsi="Helvetica" w:cs="Helvetica"/>
          <w:color w:val="000000" w:themeColor="text1"/>
          <w:sz w:val="21"/>
          <w:szCs w:val="21"/>
        </w:rPr>
      </w:pPr>
      <w:r w:rsidRPr="00BD6B9F">
        <w:rPr>
          <w:rFonts w:ascii="Helvetica" w:eastAsia="Times New Roman" w:hAnsi="Helvetica" w:cs="Helvetica"/>
          <w:i/>
          <w:iCs/>
          <w:color w:val="000000" w:themeColor="text1"/>
          <w:sz w:val="21"/>
          <w:szCs w:val="21"/>
        </w:rPr>
        <w:t>Đáp án A: Khoản 1 Điều 85 Luật GTĐB)</w:t>
      </w:r>
    </w:p>
    <w:p w:rsidR="005823AE" w:rsidRDefault="00CA4E1A" w:rsidP="00BD6B9F">
      <w:pPr>
        <w:spacing w:after="0" w:line="240" w:lineRule="auto"/>
        <w:rPr>
          <w:rFonts w:ascii="Helvetica" w:eastAsia="Times New Roman" w:hAnsi="Helvetica" w:cs="Helvetica"/>
          <w:b/>
          <w:bCs/>
          <w:color w:val="000000" w:themeColor="text1"/>
          <w:sz w:val="21"/>
          <w:szCs w:val="21"/>
          <w:shd w:val="clear" w:color="auto" w:fill="FFFFFF"/>
        </w:rPr>
      </w:pP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35B17">
        <w:rPr>
          <w:rFonts w:ascii="Helvetica" w:eastAsia="Times New Roman" w:hAnsi="Helvetica" w:cs="Helvetica"/>
          <w:b/>
          <w:bCs/>
          <w:color w:val="000000" w:themeColor="text1"/>
          <w:sz w:val="21"/>
          <w:szCs w:val="21"/>
          <w:shd w:val="clear" w:color="auto" w:fill="FFFFFF"/>
        </w:rPr>
        <w:t>Câu 102</w:t>
      </w:r>
      <w:r w:rsidRPr="00CA4E1A">
        <w:rPr>
          <w:rFonts w:ascii="Helvetica" w:eastAsia="Times New Roman" w:hAnsi="Helvetica" w:cs="Helvetica"/>
          <w:color w:val="000000" w:themeColor="text1"/>
          <w:sz w:val="21"/>
          <w:szCs w:val="21"/>
          <w:shd w:val="clear" w:color="auto" w:fill="FFFFFF"/>
        </w:rPr>
        <w:t>: Hành vi bỏ trốn sau khi gây tai nạn để trốn tránh trách nhiệm hoặc khi có điều kiện mà cố ý không cứu giúp người bị tai nạn giao thông có bị nghiêm cấm hay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Không bị nghiêm cấm.</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Nghiêm cấm tùy từng trường hợp cụ thể.</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Bị nghiêm cấm.</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Theo khoản 17, khoản 18 điều 8 Luật Giao thông đường bộ quy định các hành vi trên bị nghiêm cấm).</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color w:val="000000" w:themeColor="text1"/>
          <w:sz w:val="21"/>
          <w:szCs w:val="21"/>
          <w:shd w:val="clear" w:color="auto" w:fill="FFFFFF"/>
        </w:rPr>
        <w:t xml:space="preserve">Câu </w:t>
      </w:r>
      <w:r w:rsidR="00B35B17">
        <w:rPr>
          <w:rFonts w:ascii="Helvetica" w:eastAsia="Times New Roman" w:hAnsi="Helvetica" w:cs="Helvetica"/>
          <w:b/>
          <w:bCs/>
          <w:color w:val="000000" w:themeColor="text1"/>
          <w:sz w:val="21"/>
          <w:szCs w:val="21"/>
          <w:shd w:val="clear" w:color="auto" w:fill="FFFFFF"/>
        </w:rPr>
        <w:t>103</w:t>
      </w:r>
      <w:r w:rsidRPr="00CA4E1A">
        <w:rPr>
          <w:rFonts w:ascii="Helvetica" w:eastAsia="Times New Roman" w:hAnsi="Helvetica" w:cs="Helvetica"/>
          <w:color w:val="000000" w:themeColor="text1"/>
          <w:sz w:val="21"/>
          <w:szCs w:val="21"/>
          <w:shd w:val="clear" w:color="auto" w:fill="FFFFFF"/>
        </w:rPr>
        <w:t>: Khi xảy ra tai nạn giao thông, những hành vi nào ghi dưới đây bị nghiêm cấm?</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Xâm phạm tính mạng, sức khỏe, tài sản của người bị tai nạn và người gây tai nạn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Lợi dụng việc xảy ra tai nạn giao thông để hành hung, đe dọa, xúi giục, gây sức ép, làm mất trật tự, cản trở việc xử lý tai nạn giao thông.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Theo khoản 19, khoản 20 điều 8 Luật Giao thông đường bộ quy định các hành vi bị nghiêm cấm).</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35B17">
        <w:rPr>
          <w:rFonts w:ascii="Helvetica" w:eastAsia="Times New Roman" w:hAnsi="Helvetica" w:cs="Helvetica"/>
          <w:b/>
          <w:bCs/>
          <w:color w:val="000000" w:themeColor="text1"/>
          <w:sz w:val="21"/>
          <w:szCs w:val="21"/>
          <w:shd w:val="clear" w:color="auto" w:fill="FFFFFF"/>
        </w:rPr>
        <w:t>Câu 104</w:t>
      </w:r>
      <w:r w:rsidRPr="00CA4E1A">
        <w:rPr>
          <w:rFonts w:ascii="Helvetica" w:eastAsia="Times New Roman" w:hAnsi="Helvetica" w:cs="Helvetica"/>
          <w:color w:val="000000" w:themeColor="text1"/>
          <w:sz w:val="21"/>
          <w:szCs w:val="21"/>
          <w:shd w:val="clear" w:color="auto" w:fill="FFFFFF"/>
        </w:rPr>
        <w:t>: Người điều khiển phương tiện và những người liên quan trực tiếp đến vụ tai nạn giao thông có trách nhiệm nào sau đây?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lastRenderedPageBreak/>
        <w:t>A. Dừng ngay phương tiện, giữ nguyên hiện trường; cấp cứu người bị nạn và phải có mặt khi cơ quan có thẩm quyền yêu cầu.</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Ở lại nơi xảy ra tai nạn cho đến khi người của cơ quan công an đến, trừ trường hợp người điều khiển phương tiện cũng bị thương phải đưa đi cấp cứu hoặc phải đưa người bị nạn đi cấp cứu hoặc vì lý do đe dọa đến tính mạng, nhưng phải đến trình báo ngay với cơ quan công an gần nhất. Cung cấp thông tin xác thực về vụ tai nạn giao thông cho cơ quan có thẩm quyền.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 (Đáp án C: Trách nhiệm của người điều khiển phương tiện và những người liên quan trực tiếp đến vụ tai nạn giao thông được quy định tại khoản 1 điều 38 Luật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35B17">
        <w:rPr>
          <w:rFonts w:ascii="Helvetica" w:eastAsia="Times New Roman" w:hAnsi="Helvetica" w:cs="Helvetica"/>
          <w:b/>
          <w:bCs/>
          <w:color w:val="000000" w:themeColor="text1"/>
          <w:sz w:val="21"/>
          <w:szCs w:val="21"/>
          <w:shd w:val="clear" w:color="auto" w:fill="FFFFFF"/>
        </w:rPr>
        <w:t>Câu 105</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Những người có mặt tại nơi xảy ra vụ tai nạn có trách nhiệm nào sau đây?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Bảo vệ hiện trường; giúp đỡ, cứu chữa kịp thời; bảo vệ tài sản người bị nạn.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Báo tin ngay cho cơ quan Công an, y tế hoặc Ủy ban nhân dân nơi gần nhất. Cung cấp thông tin xác thực về vụ tai nạn theo yêu cầu của cơ quan có thẩm quyền.</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Trách nhiệm của những người có mặt tại nơi xảy ra vụ tai nạn được quy định tại khoản 2 điều 38 Luật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B35B17">
        <w:rPr>
          <w:rFonts w:ascii="Helvetica" w:eastAsia="Times New Roman" w:hAnsi="Helvetica" w:cs="Helvetica"/>
          <w:b/>
          <w:bCs/>
          <w:color w:val="000000" w:themeColor="text1"/>
          <w:sz w:val="21"/>
          <w:szCs w:val="21"/>
          <w:shd w:val="clear" w:color="auto" w:fill="FFFFFF"/>
        </w:rPr>
        <w:t>Câu 106</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Các xe được quyền ưu tiên, xe chở người được hưởng quyền ưu đãi, miễn trừ ngoại giao, lãnh sự khi đi qua nơi xảy ra vụ tai nạn có bắt buộc chở người bị nạn đi cấp cứu hay không?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Có bắt buộc.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Không bắt buộc.</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Tùy trường hợp cụ thể.</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Khoản 3 điều 38 Luật giao thông đường bộ quy định: Người điều khiển phương tiện khác khi đi qua nơi xảy ra vụ tai nạn có trách nhiệm chở người bị nạn đi cấp cứu. Các xe được quyền ưu tiên, xe chở người được hưởng quyền ưu đãi, miễn trừ ngoại giao, lãnh sự không bắt buộc thực hiện quy định tại khoản này).</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107</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Công dân khi phát hiện công trình đường bộ bị hư hỏng hoặc bị xâm hại, hành lang an toàn đường bộ bị lấn chiếm phải có trách nhiệm như thế nào?</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Kịp thời báo cáo cho Uỷ ban nhân dân; cơ quan quản lý đường bộ hoặc cơ quan Công an nơi gần nhất để xử lý.</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Trường hợp cần thiết có biện pháp báo hiệu ngay cho người tham gia giao thông biết.</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Tất cả các phương án trên.</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C: Căn cứ khoản 5 điều 52 Luật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108</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Trong buổi sinh hoạt "Tìm hiểu pháp luật về ATGT" tại một trường trung học phổ thông, một học sinh đưa ra câu hỏi: Xe máy điện là phương tiện giao thông thô sơ đường bộ hay là phương tiện giao thông cơ giới đường bộ? Cô giáo đưa ra 02 đáp án, theo bạn đáp án nào đúng?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Phương tiện giao thông thô sơ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Phương tiện giao thông cơ giới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Xe máy chuyên dùng</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Khoản 18 Điều 3 Luật giao thông đường bộ năm 2008)</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109</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Trong chiến dịch giải tỏa lấn chiếm hành lang an toàn đường bộ trên Quốc lộ 48, khi tổ chức tập huấn cho cán bộ thôn, xóm, làng, bản, người dân hỏi: Hành lang an toàn đường bộ là gì? Cán bộ đưa ra 02 đáp án, theo bạn đáp án nào đúng?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Là dải đất dọc hai bên đất của đường bộ, tính từ mép ngoài đất của đường bộ ra hai bên để bảo đảm an toàn giao thông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Là phần đất trên đó công trình đường bộ được xây dựng và phần đất dọc hai bên đường bộ để quản lý, bảo trì, bảo vệ công trình đường bộ.</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Là bộ phận của đường để phân chưa mặt đường thành hai chiều xe chạy riêng biệt hoặc để phân chia phần đường của xe cơ giới và xe thô sơ.</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A: Khoản 5 Điều 3 Luật giao thông đường bộ năm 2008)</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110</w:t>
      </w:r>
      <w:r w:rsidRPr="00BD6B9F">
        <w:rPr>
          <w:rFonts w:ascii="Helvetica" w:eastAsia="Times New Roman" w:hAnsi="Helvetica" w:cs="Helvetica"/>
          <w:b/>
          <w:bCs/>
          <w:color w:val="000000" w:themeColor="text1"/>
          <w:sz w:val="21"/>
          <w:szCs w:val="21"/>
          <w:shd w:val="clear" w:color="auto" w:fill="FFFFFF"/>
        </w:rPr>
        <w:t>: </w:t>
      </w:r>
      <w:r w:rsidRPr="00CA4E1A">
        <w:rPr>
          <w:rFonts w:ascii="Helvetica" w:eastAsia="Times New Roman" w:hAnsi="Helvetica" w:cs="Helvetica"/>
          <w:color w:val="000000" w:themeColor="text1"/>
          <w:sz w:val="21"/>
          <w:szCs w:val="21"/>
          <w:shd w:val="clear" w:color="auto" w:fill="FFFFFF"/>
        </w:rPr>
        <w:t>Sau khi dự buổi liên hoan cơ quan về, hai người bạn tranh luận với nhau về quy định cấm người điều khiển xe ô tô uống rượu, bia. Một người nói: Luật chỉ cấm người điều khiển xe ô tô mà trong máu có nồng độ cồn vượt quá 50 miligam/100 mililít máu hoặc 0,25 miligam/1 lít khí thở. Theo bạn, nội dung này đúng hay sai?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lastRenderedPageBreak/>
        <w:t>A. Đúng.</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Sai.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Khoản 8 Điều 8 Luật giao thông đường bộ năm 2008)</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 </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b/>
          <w:bCs/>
          <w:color w:val="000000" w:themeColor="text1"/>
          <w:sz w:val="21"/>
          <w:szCs w:val="21"/>
          <w:shd w:val="clear" w:color="auto" w:fill="FFFFFF"/>
        </w:rPr>
        <w:t xml:space="preserve">Câu </w:t>
      </w:r>
      <w:r w:rsidR="005823AE">
        <w:rPr>
          <w:rFonts w:ascii="Helvetica" w:eastAsia="Times New Roman" w:hAnsi="Helvetica" w:cs="Helvetica"/>
          <w:b/>
          <w:bCs/>
          <w:color w:val="000000" w:themeColor="text1"/>
          <w:sz w:val="21"/>
          <w:szCs w:val="21"/>
          <w:shd w:val="clear" w:color="auto" w:fill="FFFFFF"/>
        </w:rPr>
        <w:t>111</w:t>
      </w:r>
      <w:r w:rsidRPr="00BD6B9F">
        <w:rPr>
          <w:rFonts w:ascii="Helvetica" w:eastAsia="Times New Roman" w:hAnsi="Helvetica" w:cs="Helvetica"/>
          <w:b/>
          <w:bCs/>
          <w:color w:val="000000" w:themeColor="text1"/>
          <w:sz w:val="21"/>
          <w:szCs w:val="21"/>
          <w:shd w:val="clear" w:color="auto" w:fill="FFFFFF"/>
        </w:rPr>
        <w:t>:</w:t>
      </w:r>
      <w:r w:rsidRPr="00CA4E1A">
        <w:rPr>
          <w:rFonts w:ascii="Helvetica" w:eastAsia="Times New Roman" w:hAnsi="Helvetica" w:cs="Helvetica"/>
          <w:color w:val="000000" w:themeColor="text1"/>
          <w:sz w:val="21"/>
          <w:szCs w:val="21"/>
          <w:shd w:val="clear" w:color="auto" w:fill="FFFFFF"/>
        </w:rPr>
        <w:t> Khi đến đường giao nhau, thấy Cảnh sát giao thông đưa hai tay dang ngang, đó là hiệu lệnh gì?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A. Để báo hiệu cho người tham gia giao thông phải rẽ về 2 phía khác nhau.</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B. Để báo hiệu cho người tham gia giao thông ở phía trước và ở phía sau người điều khiển giao thông phải dừng lại; người tham gia giao thông ở phía bên phải và bên trái của người điều khiển giao thông được đi".</w:t>
      </w:r>
      <w:r w:rsidRPr="00CA4E1A">
        <w:rPr>
          <w:rFonts w:ascii="Helvetica" w:eastAsia="Times New Roman" w:hAnsi="Helvetica" w:cs="Helvetica"/>
          <w:color w:val="000000" w:themeColor="text1"/>
          <w:sz w:val="21"/>
          <w:szCs w:val="21"/>
        </w:rPr>
        <w:br/>
      </w:r>
      <w:r w:rsidRPr="00CA4E1A">
        <w:rPr>
          <w:rFonts w:ascii="Helvetica" w:eastAsia="Times New Roman" w:hAnsi="Helvetica" w:cs="Helvetica"/>
          <w:color w:val="000000" w:themeColor="text1"/>
          <w:sz w:val="21"/>
          <w:szCs w:val="21"/>
          <w:shd w:val="clear" w:color="auto" w:fill="FFFFFF"/>
        </w:rPr>
        <w:t>C. Để báo hiệu cho người tham gia giao thông ở các hướng dừng lại.</w:t>
      </w:r>
      <w:r w:rsidRPr="00CA4E1A">
        <w:rPr>
          <w:rFonts w:ascii="Helvetica" w:eastAsia="Times New Roman" w:hAnsi="Helvetica" w:cs="Helvetica"/>
          <w:color w:val="000000" w:themeColor="text1"/>
          <w:sz w:val="21"/>
          <w:szCs w:val="21"/>
        </w:rPr>
        <w:br/>
      </w:r>
      <w:r w:rsidRPr="00BD6B9F">
        <w:rPr>
          <w:rFonts w:ascii="Helvetica" w:eastAsia="Times New Roman" w:hAnsi="Helvetica" w:cs="Helvetica"/>
          <w:i/>
          <w:iCs/>
          <w:color w:val="000000" w:themeColor="text1"/>
          <w:sz w:val="21"/>
          <w:szCs w:val="21"/>
          <w:shd w:val="clear" w:color="auto" w:fill="FFFFFF"/>
        </w:rPr>
        <w:t>(Đáp án  B: Khoản 2 Điều 10 Luật giao thông đường bộ năm 2008)</w:t>
      </w:r>
      <w:r w:rsidRPr="00CA4E1A">
        <w:rPr>
          <w:rFonts w:ascii="Helvetica" w:eastAsia="Times New Roman" w:hAnsi="Helvetica" w:cs="Helvetica"/>
          <w:color w:val="000000" w:themeColor="text1"/>
          <w:sz w:val="21"/>
          <w:szCs w:val="21"/>
        </w:rPr>
        <w:br/>
      </w:r>
    </w:p>
    <w:p w:rsidR="005823AE" w:rsidRDefault="005823AE" w:rsidP="00BD6B9F">
      <w:pPr>
        <w:spacing w:after="0" w:line="240" w:lineRule="auto"/>
        <w:rPr>
          <w:rFonts w:ascii="Helvetica" w:eastAsia="Times New Roman" w:hAnsi="Helvetica" w:cs="Helvetica"/>
          <w:b/>
          <w:bCs/>
          <w:color w:val="000000" w:themeColor="text1"/>
          <w:sz w:val="21"/>
          <w:szCs w:val="21"/>
          <w:shd w:val="clear" w:color="auto" w:fill="FFFFFF"/>
        </w:rPr>
      </w:pPr>
      <w:r>
        <w:rPr>
          <w:rFonts w:ascii="Helvetica" w:eastAsia="Times New Roman" w:hAnsi="Helvetica" w:cs="Helvetica"/>
          <w:b/>
          <w:bCs/>
          <w:color w:val="000000" w:themeColor="text1"/>
          <w:sz w:val="21"/>
          <w:szCs w:val="21"/>
          <w:shd w:val="clear" w:color="auto" w:fill="FFFFFF"/>
        </w:rPr>
        <w:t>Câu 112</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Khi tham gia giao thông, gặp nơi có vạch kẻ đường dành cho người đi bộ, 2 người tranh luận, theo bạn ý nào đúng quy tắc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Vạch kẻ đường để phân làn giao thông cho các loại phương tiện.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Vạch này quy định người điều khiển phương tiện phải quan sát, giảm tốc độ và nhường đường cho người đi bộ, xe lăn của người khuyết tật qua đường.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Vạch kẻ này là phần của đường bộ được sử dụng cho phương tiện giao thông qua lại.</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Khoản 4 Điều 11 Luật giao thông đường bộ năm 2008)</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113</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Anh A đang điều khiển xe gắn máy đi trên trục đường chính. Đến đoạn đường giao nhau, anh B điều khiển xe gắn máy đi từ đường nhánh ra đâm vào, xảy ra tai nạn. Trách nhiệm thuộc về ai?</w:t>
      </w:r>
      <w:r w:rsidR="00CA4E1A" w:rsidRPr="00CA4E1A">
        <w:rPr>
          <w:rFonts w:ascii="Helvetica" w:eastAsia="Times New Roman" w:hAnsi="Helvetica" w:cs="Helvetica"/>
          <w:color w:val="000000" w:themeColor="text1"/>
          <w:sz w:val="21"/>
          <w:szCs w:val="21"/>
        </w:rPr>
        <w:br/>
      </w:r>
      <w:bookmarkStart w:id="8" w:name="dieu_24"/>
      <w:r w:rsidR="00CA4E1A" w:rsidRPr="00CA4E1A">
        <w:rPr>
          <w:rFonts w:ascii="Helvetica" w:eastAsia="Times New Roman" w:hAnsi="Helvetica" w:cs="Helvetica"/>
          <w:color w:val="000000" w:themeColor="text1"/>
          <w:sz w:val="21"/>
          <w:szCs w:val="21"/>
          <w:shd w:val="clear" w:color="auto" w:fill="FFFFFF"/>
        </w:rPr>
        <w:t>A. Trách nhiệm thuộc về A.</w:t>
      </w:r>
      <w:bookmarkEnd w:id="8"/>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Trách nhiệm thuộc về 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Không ai phải chịu trách nhiệm.</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3 Điều 24 Luật giao thông đường bộ năm 2008)</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114</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Trong một đám cưới ở vùng nông thôn, khi đoàn đưa dâu đi qua một đoạn đường bị ngập, gặp một xe ô tô tải liền nhờ chiếc xe này chở người đi cưới qua đoạn đường ngập, luôn thể chở đến nơi tổ chức đám cưới. Hành vi của người lái xe tải này đúng hay sai?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Sai.</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Điều 21 Luật Giao thông đường bộ năm 2008)</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115</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Một người điều khiển xe gắn máy trên đường giao thông, do thiếu quan sát nên đâm vào một con bò của một gia đình gần đó bất ngờ chạy qua đường và xảy ra tai nạn. Trong trường hợp này chủ của con bò có phải chịu trách nhiệm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Có.</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Không.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Điểm c khoản 2 điều 35 Luật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116</w:t>
      </w:r>
      <w:r w:rsidR="00CA4E1A" w:rsidRPr="00CA4E1A">
        <w:rPr>
          <w:rFonts w:ascii="Helvetica" w:eastAsia="Times New Roman" w:hAnsi="Helvetica" w:cs="Helvetica"/>
          <w:color w:val="000000" w:themeColor="text1"/>
          <w:sz w:val="21"/>
          <w:szCs w:val="21"/>
          <w:shd w:val="clear" w:color="auto" w:fill="FFFFFF"/>
        </w:rPr>
        <w:t>: Do thiếu quan sát trong khi lái xe nên A đã để xe đâm phải một đoàn xe đang đi rước dâu. Sau khi gây tai nạn, A thấy những người còn lại trong đoàn rước dâu cầm gạch đá, hò hét đòi đuổi đánh mình. Do lo sợ, A đã bỏ xe, chạy khỏi hiện trường và đến cơ quan công an nơi gần nhất để trình báo. Vậy hành vi bỏ trốn của A có bị coi là hành vi bỏ trốn sau khi gây tai nạn để trốn tránh trách nhiệm (quy định tại Khoản 17 Điều 8 Luật giao thông đường bộ năm 2008)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Có.</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Không.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Điểm b Khoản 1 Điều 38 Luật giao thông đường bộ năm 2008)</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117</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Trên vỉa hè dành cho người đi bộ, một bác thương binh sử dụng xe lăn để di chuyển. Cán bộ trật tự đô thị đến nhắc nhở, yêu cầu không được sử dụng xe lăn di chuyển trên vỉa hè. Hành vi của vị cán bộ này đúng hay sai?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Sai.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Đúng.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Khoản 1 Điều 33 Luật giao thông đường bộ năm 2008)</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118</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xml:space="preserve"> Khi tham gia giao thông bằng phương tiện xe buýt đi từ Vinh đến Đô Lương, bạn đã lên xe từ đầu tuyến và đã tìm được cho mình một chỗ ngồi ưng ý. Khi xe đi đến thị trấn Hưng Nguyên thì có một ông cụ lên xe </w:t>
      </w:r>
      <w:r w:rsidR="00CA4E1A" w:rsidRPr="00CA4E1A">
        <w:rPr>
          <w:rFonts w:ascii="Helvetica" w:eastAsia="Times New Roman" w:hAnsi="Helvetica" w:cs="Helvetica"/>
          <w:color w:val="000000" w:themeColor="text1"/>
          <w:sz w:val="21"/>
          <w:szCs w:val="21"/>
          <w:shd w:val="clear" w:color="auto" w:fill="FFFFFF"/>
        </w:rPr>
        <w:lastRenderedPageBreak/>
        <w:t>đi Thanh Chương, nhưng trên xe không còn chỗ ngồi nên ông cụ phải đứng. Lúc đó, nhân viên phục vụ trên xe buýt đề nghị bạn đứng dậy nhường ghế cho ông cụ. Bạn sẽ làm gì trong tình huống này cho đúng quy định của pháp luật?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Không nhường ghế, vì bạn đã mua vé và bạn phải đi đoạn đường xa hơn.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Đứng dậy nhường ghế cho ông cụ, nhưng yêu cầu nhân viên phục vụ trả lại tiền vé cho bạn.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Vui vẻ đứng dậy nhường ghế cho ông cụ.</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Theo Khoản 3 Điều 35, Khoản 2 Điều 36 Thông tư 63/2014/TT-BGTVT)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119</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Những hành vi nào dưới đây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Đua xe, cổ vũ đua xe, tổ chức đua xe trái phép.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Lạng lách, đánh võng.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6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120</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Hành vi nào sau đây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Lắp đặt sử dụng còi, đèn không đúng thiết kế của nhà sản xuất đối với từng loại xe cơ giới.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Sử dụng thiết bị âm thanh gây mất trật tự ATGT, trật tự công cộng.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13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121</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Người đứng đầu cơ quan nào quy định và tổ chức cấp, thu hồi đăng ký, biển số các loại xe cơ giới của quân đội sử dụng vào mục đích quốc phòng?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Bộ trưởng Bộ Quốc phòng.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Bộ trưởng  Bộ Công an.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2  Điều 54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122</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Người lái xe không được vượt xe khác khi gặp trường hợp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Trên cầu hẹp có một làn xe, nơi đường giao nhau, đường bộ giao nhau cùng mức với đường sắt.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Điều kiện thời tiết hoặc đường không đảm bảo an toàn cho việc vượt; xe được quyền ưu tiên đang phát tín hiệu ưu tiên đi làm nhiệm vụ.</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5 Điều 14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123</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Tại nơi có biển báo hiệu cố định lại có biển báo hiệu tạm thời thì người tham gia giao thông phải chấp hành hiệu lệnh của biển báo hiệu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Biển báo hiệu cố định.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Biển báo hiệu tạm thời.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Biển báo khác.</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Khoản 3 Điều 11 Luật GTĐB</w:t>
      </w:r>
      <w:r w:rsidR="00CA4E1A" w:rsidRPr="00CA4E1A">
        <w:rPr>
          <w:rFonts w:ascii="Helvetica" w:eastAsia="Times New Roman" w:hAnsi="Helvetica" w:cs="Helvetica"/>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124</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Nhân dịp sinh nhật lần thứ 17, chị Thúy được bố mua tặng một chiếc xe môtô Attila có dung tích xilanh là 124 cm</w:t>
      </w:r>
      <w:r w:rsidR="00CA4E1A" w:rsidRPr="00CA4E1A">
        <w:rPr>
          <w:rFonts w:ascii="Helvetica" w:eastAsia="Times New Roman" w:hAnsi="Helvetica" w:cs="Helvetica"/>
          <w:color w:val="000000" w:themeColor="text1"/>
          <w:sz w:val="16"/>
          <w:szCs w:val="16"/>
          <w:shd w:val="clear" w:color="auto" w:fill="FFFFFF"/>
          <w:vertAlign w:val="superscript"/>
        </w:rPr>
        <w:t>3</w:t>
      </w:r>
      <w:r w:rsidR="00CA4E1A" w:rsidRPr="00CA4E1A">
        <w:rPr>
          <w:rFonts w:ascii="Helvetica" w:eastAsia="Times New Roman" w:hAnsi="Helvetica" w:cs="Helvetica"/>
          <w:color w:val="000000" w:themeColor="text1"/>
          <w:sz w:val="21"/>
          <w:szCs w:val="21"/>
          <w:shd w:val="clear" w:color="auto" w:fill="FFFFFF"/>
        </w:rPr>
        <w:t> để</w:t>
      </w:r>
      <w:r w:rsidR="00CA4E1A" w:rsidRPr="00CA4E1A">
        <w:rPr>
          <w:rFonts w:ascii="Helvetica" w:eastAsia="Times New Roman" w:hAnsi="Helvetica" w:cs="Helvetica"/>
          <w:color w:val="000000" w:themeColor="text1"/>
          <w:sz w:val="21"/>
          <w:szCs w:val="21"/>
          <w:shd w:val="clear" w:color="auto" w:fill="FFFFFF"/>
        </w:rPr>
        <w:softHyphen/>
      </w:r>
      <w:r w:rsidR="00CA4E1A" w:rsidRPr="00CA4E1A">
        <w:rPr>
          <w:rFonts w:ascii="Helvetica" w:eastAsia="Times New Roman" w:hAnsi="Helvetica" w:cs="Helvetica"/>
          <w:color w:val="000000" w:themeColor="text1"/>
          <w:sz w:val="21"/>
          <w:szCs w:val="21"/>
          <w:shd w:val="clear" w:color="auto" w:fill="FFFFFF"/>
        </w:rPr>
        <w:softHyphen/>
      </w:r>
      <w:r w:rsidR="00CA4E1A" w:rsidRPr="00CA4E1A">
        <w:rPr>
          <w:rFonts w:ascii="Helvetica" w:eastAsia="Times New Roman" w:hAnsi="Helvetica" w:cs="Helvetica"/>
          <w:color w:val="000000" w:themeColor="text1"/>
          <w:sz w:val="21"/>
          <w:szCs w:val="21"/>
          <w:shd w:val="clear" w:color="auto" w:fill="FFFFFF"/>
        </w:rPr>
        <w:softHyphen/>
      </w:r>
      <w:r w:rsidR="00CA4E1A" w:rsidRPr="00CA4E1A">
        <w:rPr>
          <w:rFonts w:ascii="Helvetica" w:eastAsia="Times New Roman" w:hAnsi="Helvetica" w:cs="Helvetica"/>
          <w:color w:val="000000" w:themeColor="text1"/>
          <w:sz w:val="21"/>
          <w:szCs w:val="21"/>
          <w:shd w:val="clear" w:color="auto" w:fill="FFFFFF"/>
        </w:rPr>
        <w:softHyphen/>
      </w:r>
      <w:r w:rsidR="00CA4E1A" w:rsidRPr="00CA4E1A">
        <w:rPr>
          <w:rFonts w:ascii="Helvetica" w:eastAsia="Times New Roman" w:hAnsi="Helvetica" w:cs="Helvetica"/>
          <w:color w:val="000000" w:themeColor="text1"/>
          <w:sz w:val="21"/>
          <w:szCs w:val="21"/>
          <w:shd w:val="clear" w:color="auto" w:fill="FFFFFF"/>
        </w:rPr>
        <w:softHyphen/>
      </w:r>
      <w:r w:rsidR="00CA4E1A" w:rsidRPr="00CA4E1A">
        <w:rPr>
          <w:rFonts w:ascii="Helvetica" w:eastAsia="Times New Roman" w:hAnsi="Helvetica" w:cs="Helvetica"/>
          <w:color w:val="000000" w:themeColor="text1"/>
          <w:sz w:val="21"/>
          <w:szCs w:val="21"/>
          <w:shd w:val="clear" w:color="auto" w:fill="FFFFFF"/>
        </w:rPr>
        <w:softHyphen/>
      </w:r>
      <w:r w:rsidR="00CA4E1A" w:rsidRPr="00CA4E1A">
        <w:rPr>
          <w:rFonts w:ascii="Helvetica" w:eastAsia="Times New Roman" w:hAnsi="Helvetica" w:cs="Helvetica"/>
          <w:color w:val="000000" w:themeColor="text1"/>
          <w:sz w:val="21"/>
          <w:szCs w:val="21"/>
          <w:shd w:val="clear" w:color="auto" w:fill="FFFFFF"/>
        </w:rPr>
        <w:softHyphen/>
        <w:t xml:space="preserve"> đi học. Trong trường hợp, Chị Thúy điều khiển chiếc mô tô này đi học có đúng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Sai.</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B: Điểm a,b khoản 1 Điều 60 Luật GTĐB 2008)</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125</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“Vạch kẻ đường” được hiểu thế nào là đúng?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vạch chỉ sự phân chia làn đường, vị trí hoặc hướng đi, vị trí dừng lại.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vạch chỉ phân biệt vị trí dừng đỗ trên đường.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Khoản 5 Điều 10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126</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“Văn hóa giao thông” là gì?</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Văn hóa giao thông được biểu hiện bằng hành vi xử sự đúng pháp luật, theo các chuẩn mực của xã hội về lẽ phải, cái đẹp, cái thiện của người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Không tự giác chấp hành các quy định về đảm bảo trật tự an toàn giao thông, thiếu có ý thức và trách nhiệm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lastRenderedPageBreak/>
        <w:t>C. Mỗi người khi tham gia trên đường chỉ cần có kiến thức về Luật Giao thông đường bộ, chấp hành đúng pháp luật quy định khi tham gia giao thông.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A: Nguồn UBATGT Quốc gia)</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127</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Những nguyên nhân phổ biến gây ra tai nạn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Quá nhiều phương tiện cá nhân. Hạ tầng giao thông không đảm bảo.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Ý thức giao thông còn hạn chế; Người điều khiển phương tiện giao thông thiếu hiểu biết về luật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Cẩm nang ATGT, NXB giao thông vận tải ngày 14/4/2015)</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128</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Hậu quả của tai nạn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Bị chấn thương sọ não. Bị gãy, vỡ cột sống, đứt tủy gây liệt tay chân, mất khả năng vận động.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Để lại sẹo xấu và các vết thương, gây tổn thương nội tạng.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Cẩm nang ATGT, NXB giao thông vận tải ngày 14/4/2015)</w:t>
      </w:r>
      <w:r w:rsidR="00CA4E1A" w:rsidRPr="00CA4E1A">
        <w:rPr>
          <w:rFonts w:ascii="Helvetica" w:eastAsia="Times New Roman" w:hAnsi="Helvetica" w:cs="Helvetica"/>
          <w:color w:val="000000" w:themeColor="text1"/>
          <w:sz w:val="21"/>
          <w:szCs w:val="21"/>
        </w:rPr>
        <w:br/>
      </w:r>
    </w:p>
    <w:p w:rsidR="00CA4E1A" w:rsidRPr="00CA4E1A" w:rsidRDefault="005823AE" w:rsidP="00BD6B9F">
      <w:pPr>
        <w:spacing w:after="0" w:line="240" w:lineRule="auto"/>
        <w:rPr>
          <w:rFonts w:eastAsia="Times New Roman" w:cs="Times New Roman"/>
          <w:color w:val="000000" w:themeColor="text1"/>
          <w:sz w:val="24"/>
          <w:szCs w:val="24"/>
        </w:rPr>
      </w:pPr>
      <w:r>
        <w:rPr>
          <w:rFonts w:ascii="Helvetica" w:eastAsia="Times New Roman" w:hAnsi="Helvetica" w:cs="Helvetica"/>
          <w:b/>
          <w:bCs/>
          <w:color w:val="000000" w:themeColor="text1"/>
          <w:sz w:val="21"/>
          <w:szCs w:val="21"/>
          <w:shd w:val="clear" w:color="auto" w:fill="FFFFFF"/>
        </w:rPr>
        <w:t>Câu 129</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Nguyên nhân gây tai nạn giao thông đối với lái xe?</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Do rượu, bia. Do không làm chủ tốc độ, mất tập trung khi lái xe.</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Độ an toàn của các phương tiện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Cẩm nang ATGT, NXB giao thông vận tải ngày 14/4/2015)</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130</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Rượu bia được đào thải ra khỏi cơ thể nhiều nhất ở bộ phận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Da.</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Phổi.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Gan.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 (Đáp án C: Cẩm nang ATGT, NXB giao thông vận tải ngày 14/4/2015)</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131</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Mất tập trung khi lái xe gồm những dạng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Mất tập trung liên quan tới tay khiến bạn rời khỏi tay lái. Mất tập trung liên quan tới mắt khiến bạn rời khỏi đường đi.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Mất tập trung liên quan tới nhận thức khiến đầu óc bạn nghĩ tới việc khác.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Cẩm nang ATGT, NXB giao thông vận tải ngày 14/4/2015)</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132</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Nguy cơ gây ra tai nạn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Nói chuyện khi lái xe. Nhắn tin khi lái xe.</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Nghe nhạc khi lái xe.</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Cẩm nang ATGT, NXB giao thông vận tải ngày 14/4/2015)</w:t>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133</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Đường phố như thế nào thì được coi là đường phố sạch, đẹp,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Phố có lòng đường dành cho xe đi lại có vỉa hè rộng, cây xanh, có đèn chiếu sáng và có đèn tín hiệu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Đường hẹp, đi hai chiều, có nhiều người và xe đi lại.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Đường rộng có nhiều làn xe, không có dải phân cách.</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 (Đáp án A: Cẩm nang ATGT, NXB giao thông vận tải ngày 14/4/2015)</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134</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Khi gặp một đoàn xe tang hay một đoàn người có tổ chức đi theo hàng ngũ, người lái xe phải xử lý như thế nào cho đúng quy tắc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Bóp còi, rú ga để cắt ngang qua.</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Báo hiệu và từ từ cho xe đi qua để bảo đảm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Chờ đoàn xe, đoàn người đi qua hết thì tiếp tục lưu thông.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 (Đáp án C: Điều 22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135</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Đâu là tiêu chí chung về văn hóa giao thông đường bộ đã được Bộ Văn hóa, thể thao và Du lịch ban hành?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lastRenderedPageBreak/>
        <w:t>A. Tuân thủ pháp luật khi xử lý và bị xử lý các hành vi vi phạm trật tự an toàn giao thông. Tạo dựng kết cấu hạ tầng giao thông chuẩn mực,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Có ý thức văn hóa xây dựng môi trường giao thông thân thiện, an toàn.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3500/QĐ-BVHTTDL năm 2013)</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136</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Ảnh hưởng của cồn trong cơ thể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Làm giảm chức năng não bộ đến mức bạn không thể phản ứng với các tình huống ra quyết định hoặc phản ứng nhanh.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Làm giảm khả năng cảm nhận của bạn về tốc độ hoặc khoảng cách tới các xe khác, người hoặc chướng ngại vật. Làm bạn ảo tưởng, cảm thấy buồn ngủ, mệt mỏi.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Cẩm nang ATGT, NXB giao thông vận tải ngày 14/4/2015)</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137</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Những ảnh hưởng của rượu bia đối với cơ thể?</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Mất khả năng phối hợp cơ thể.</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Suy giảm mạnh khả năng phán đoán. Giảm khả năng nhìn, giảm khả năng phản xạ.</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Cẩm nang ATGT, NXB giao thông vận tải ngày 14/4/2015)</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color w:val="000000" w:themeColor="text1"/>
          <w:sz w:val="21"/>
          <w:szCs w:val="21"/>
          <w:shd w:val="clear" w:color="auto" w:fill="FFFFFF"/>
        </w:rPr>
        <w:t>Câ</w:t>
      </w:r>
      <w:r>
        <w:rPr>
          <w:rFonts w:ascii="Helvetica" w:eastAsia="Times New Roman" w:hAnsi="Helvetica" w:cs="Helvetica"/>
          <w:b/>
          <w:bCs/>
          <w:color w:val="000000" w:themeColor="text1"/>
          <w:sz w:val="21"/>
          <w:szCs w:val="21"/>
          <w:shd w:val="clear" w:color="auto" w:fill="FFFFFF"/>
        </w:rPr>
        <w:t>u 138</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Tiêu chí chung về văn hóa giao thông đường bộ đã được Bộ Văn hóa, thể thao và Du lịch ban hành bao gồm?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Có trách nhiệm với bản thân và cộng đồng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Đi đúng làn đường, phần đường quy định. Không tham gia đua xe và cổ vũ đua xe trái phép.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3500/QĐ-BVHTTDL năm 2013)</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139</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Người tham gia giao thông phải đi như thế nào là đúng quy tắc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Đi bên phải theo chiều đi của mình.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Đi đúng phần đường quy định. Chấp hành hệ thống báo hiệu đèn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1 Điều 9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140</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Các hành vi nào ghi dưới đây bị nghiêm cấm?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Phá hoại đường, cầu, hầm, bến phà đường bộ. Phá hoại đèn tín hiệu, cọc tiêu, biển báo hiệu, gương cầu, dải phân cách.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Phá hệ thống thoát nước và các công trình, thiết bị khác thuộc kết cấu hạ tầng giao thông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Khoản 1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141</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Đoàn thanh niên cộng sản Hồ Chí Minh tham gia hoạt động nào để góp phần đảm bảo Trật tự an toàn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Tuyên truyền, giáo dục ý chức chấp hành Luật Giao thông cho Đoàn viên thanh niên.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Nhân rộng các mô hình, công trình, phần việc của thanh thiếu niên tham gia bảo đảm trật tự an toàn giao thông. Đào tạo nâng cao kỹ năng cho thanh thiếu niên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2051/QĐ-TTg ngày 24/12/2012)</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142</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Bộ Văn hóa, thể thao và Du lịch ban hành tiêu chí văn hóa chung trong giao thông đường bộ bao gồm những nội dung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Tự giác chấp hành pháp luật về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Thực hiện nghiêm nhiệm vụ, tác phong chuẩn mực, văn minh. Tôn trọng, nhường nhịn, giúp đỡ mọi người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3500/QĐ-BVHTTDL năm 2013)</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143</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Hành vi của người tham gia giao thông có văn hóa gồm những hành vi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lastRenderedPageBreak/>
        <w:t>A. Không vi phạm và tiếp tay cho các hành vi vi phạm pháp luật, trật tự an toàn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Chấp hành nghiêm túc hệ thống báo hiệu đường bộ, đi đúng phần đường, làn đường quy định; không sử dụng rượu, bia trước khi điều khiển phương tiện tham gia giao thông, không điều khiển xe chạy quá tốc độ quy định. Bảo đảm tình trạng sức khỏe về thể chất và tinh thần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3500/QĐ-BVHTTDL năm 2013)</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144</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Người tham gia giao thông có văn hóa gồm các hành vi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Duy trì phương tiện tham gia giao thông an toàn, sạch đẹp.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Có thái độ hợp tác, hành vi ứng xử văn minh, lịch sự khi xảy ra tai nạn giao thông. Có trách nhiệm phản ánh và lên án các hành vi tiêu cực; tích cực đề xuất các sáng kiến trong lĩnh vực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3500/QĐ-BVHTTDL năm 2013)</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145</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Hành vi của người tham gia giao thông có văn hóa bao gồm?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Tận tình giúp đỡ người bị nạn khi tham gia giao thông. Tận tình giúp đỡ người già, người khuyết tật, trẻ em, người có hoàn cảnh khó khăn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Tuyên truyền, vận động người tham gia giao thông tự giác chấp hành pháp luật trật tự, an toàn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3500/QĐ-BVHTTDL năm 2013)</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146</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Tiêu chí văn hóa giao thông đường bộ đối với dân cư sống ven đường là:</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Tự giác chấp hành và tích cực tuyên truyền, vận động người dân không sử dụng đường, vỉa hè để kinh doanh, buôn bán, không lấn chiếm hành lang an toàn đường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Thông tin kịp thời cho cơ quan chức năng về tình hình trật tự, an toàn giao thông; phối hợp với các lực lượng chức năng trong quá trình xử lý các sự cố về trật tự, an toàn giao thông. Hỗ trợ các lực lượng chức năng trong công tác sơ cứu, cấp cứu nạn nhân tai nạn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i/>
          <w:iCs/>
          <w:color w:val="000000" w:themeColor="text1"/>
          <w:sz w:val="21"/>
          <w:szCs w:val="21"/>
          <w:shd w:val="clear" w:color="auto" w:fill="FFFFFF"/>
        </w:rPr>
        <w:t>(Đáp án C: Quyết định số 3500/QĐ-BVHTTDL năm 2013)</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147</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 bộ vượt rào chắn đường ngang khi chắn đang dịch chuyển hoặc đã đóng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Phạt tiền từ 50.000 đồng đến 60.000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Phạt tiền từ 60.000 đồng đến 80.000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Phạt tiền từ 80.000 đồng đến 100.000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A, căn cứ điểm a khoản 1 điều 46 Nghị định 46/2016/NĐ-CP ngày 26/5/2016.</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148</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đạp không chấp hành hiệu lệnh, chỉ dẫn của biển báo hiệu, vạch kẻ đường khi đi qua đường ngang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Phạt tiền từ 50.000 đồng đến 60.000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Phạt tiền từ 60.000 đồng đến 80.000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Phạt tiền từ 80.000 đồng đến 100.000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A, căn cứ điểm b khoản 1 điều 46 Nghị định 46/2016/NĐ-CP ngày 26/5/2016.</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149</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mô tô vượt rào chắn đường ngang khi chắn đang dịch chuyển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Phạt tiền từ 200.000 đồng đến 400.000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Phạt tiền từ 300.000 đồng đến 400.000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Phạt tiền từ 300.000 đồng đến 500.000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B, căn cứ khoản 4 điều 46 Nghị định 46/2016/NĐ-CP ngày 26/5/2016.</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150</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đang điều khiển xe mô tô, xe gắn máy (kể cả xe máy điện), sử dụng ô (dù)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Phạt tiền từ 80.000 đồng đến 100.000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Phạt tiền từ 100.000 đồng đến 200.000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Phạt tiền từ 200.000 đồng đến 400.000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B, căn cứ điểm o khoản 3 điều 6 Nghị định 46/2016/NĐ-CP ngày 26/5/2016.</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lastRenderedPageBreak/>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151</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đạp, xe đạp máy đi dàn hàng ngang từ 03 (ba) xe trở lên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Cảnh cáo hoặc phạt tiền từ 50.000 đồng đến 60.000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Cảnh cáo hoặc phạt tiền từ 60.000 đồng đến 80.000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Cảnh cáo hoặc phạt tiền từ 80.000 đồng đến 100.000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A, căn cứ điểm g khoản 1 điều 8 Nghị định 46/2016/NĐ-CP ngày 26/5/2016.</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152</w:t>
      </w:r>
      <w:r w:rsidR="00CA4E1A" w:rsidRPr="00CA4E1A">
        <w:rPr>
          <w:rFonts w:ascii="Helvetica" w:eastAsia="Times New Roman" w:hAnsi="Helvetica" w:cs="Helvetica"/>
          <w:color w:val="000000" w:themeColor="text1"/>
          <w:sz w:val="21"/>
          <w:szCs w:val="21"/>
          <w:shd w:val="clear" w:color="auto" w:fill="FFFFFF"/>
        </w:rPr>
        <w:t>: Người điều khiển xe máy điện, xe đạp điện có được sử dụng ô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Không được.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Được sử dụng trong trường hợp cần thiết.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Có được.</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A: Điểm c khoản 3 điều 30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153</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đạp, xe đạp máy buông cả hai tay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Phạt tiền từ 50.000 đồng đến 60.000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Phạt tiền từ 60.000 đồng đến 80.000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Phạt tiền từ 80.000 đồng đến 100.000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C, căn cứ điểm a khoản 3 điều 8 Nghị định 46/2016/NĐ-CP ngày 26/5/2016.</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154</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 bộ vượt qua giải phân cách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Phạt tiền từ 50.000 đồng đến 60.000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Phạt tiền từ 60.000 đồng đến 80.000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Phạt tiền từ 80.000 đồng đến 100.000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B, căn cứ điểm b khoản 2 điều 9 Nghị định 46/2016/NĐ-CP ngày 26/5/2016.</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155</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Xe đạp máy được hiểu như thế nào là đúng?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Là xe thô sơ hai bánh có lắp động cơ, vận tốc thiết kế lớn nhất không lớn hơn 25 km/h và khi tắt máy thì đạp xe đi được (kể cả xe đạp điện).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Là xe thô sơ hai bánh có lắp động cơ, vận tốc thiết kế lớn nhất không lớn hơn 30 km/h và khi tắt máy thì đạp xe đi được (kể cả xe đạp điện).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Là xe thô sơ hai bánh có lắp động cơ, vận tốc thiết kế lớn nhất không lớn hơn 35 km/h và khi tắt máy thì đạp xe đi được.</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A: Điểm e khoản 1 điều 3 Nghị định 46/2016/NĐ-CP).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156</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Xe máy điện được hiểu như thế nào là đúng?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Xe máy điện là xe gắn máy được dẫn động bằng động cơ điện có công suất lớn nhất không lớn hơn 4 kW, có vận tốc thiết kế lớn nhất không lớn hơn 50 km/h.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Xe máy điện là xe gắn máy được dẫn động bằng động cơ điện có công suất lớn nhất không lớn hơn 4 kW, có vận tốc thiết kế lớn nhất không lớn hơn 55 km/h.</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Xe máy điện là xe gắn máy được dẫn động bằng động cơ điện có công suất lớn nhất không lớn hơn 5 kW, có vận tốc thiết kế lớn nhất không lớn hơn 50 km/h.</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A: Điểm d khoản 1 điều 3 Nghị định 46/2016/NĐ-CP).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157</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Người điều khiển xe đạp được chở mấy người?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Người điều khiển xe đạp chỉ được chở một người.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Người điều khiển xe đạp chỉ được chở một người, trừ trường hợp chở thêm một trẻ em dưới 6 tuổi thì được chở tối đa hai người.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Người điều khiển xe đạp chỉ được chở một người, trừ trường hợp chở thêm một trẻ em dưới 7 tuổi thì được chở tối đa hai người.</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C: Khoản 1 điều 31 Luật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158</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Người điều khiển xe máy điện, xe đạp điện có được sử dụng điện thoại di động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Không được.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Được sử dụng trong trường hợp cần thiết.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Có được.</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A: Điểm c khoản 3 điều 30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lastRenderedPageBreak/>
        <w:t>Câu 159</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Người đi bộ đi như thế nào là đúng quy tắc giao thông trong các trường hợp sau?</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Người đi bộ chỉ được qua đường ở những nơi có đèn tín hiệu, có vạch kẻ đường hoặc có cầu vượt, hầm dành cho người đi bộ và phải tuân thủ tín hiệu chỉ dẫn.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Người đi bộ không được qua đường ở những nơi có đèn tín hiệu, có vạch kẻ đường hoặc có cầu vượt, hầm dành cho người đi bộ.</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Người đi bộ chỉ được qua đường ở những nơi có đèn tín hiệu, có vạch kẻ đường hoặc có cầu vượt, hầm dành cho người đi bộ.</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A: Khoản 2 điều 32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160</w:t>
      </w:r>
      <w:r w:rsidR="00CA4E1A" w:rsidRPr="00BD6B9F">
        <w:rPr>
          <w:rFonts w:ascii="Helvetica" w:eastAsia="Times New Roman" w:hAnsi="Helvetica" w:cs="Helvetica"/>
          <w:b/>
          <w:b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Những ai có trách nhiệm giúp đỡ người khuyết tật, già yếu khi tham gia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Học sinh, sinh viên.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Tất cả mọi người.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Cảnh sát giao thông.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B: Khoản 3 điều 33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161</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Hành vi đua xe, cổ vũ đua xe, tổ chức đua xe trái phép có bị pháp luật nghiêm cấm?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Nghiêm cấm trong mọi trường hợp.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Không nghiêm cấm.</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Không cấm đối với trường hợp xe đạp điện và xe máy điện.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A: Khoản 6 điều 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162</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Người điều khiển xe máy điện, xe đạp điện khi muốn chuyển hướng thì phải làm gì để đúng quy tắc giao thông?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Khi muốn chuyển hướng, người điều khiển phương tiện phải tăng tốc độ và có tín hiệu báo hướng rẽ.</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Khi muốn chuyển hướng, người điều khiển phương tiện phải giảm tốc độ và có tín hiệu báo hướng rẽ.</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Khi muốn chuyển hướng, người điều khiển phương tiện phải giảm tốc độ và chuyển hướng ngay.</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B: Khoản 1 điều 15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Câ</w:t>
      </w:r>
      <w:r>
        <w:rPr>
          <w:rFonts w:ascii="Helvetica" w:eastAsia="Times New Roman" w:hAnsi="Helvetica" w:cs="Helvetica"/>
          <w:b/>
          <w:bCs/>
          <w:i/>
          <w:iCs/>
          <w:color w:val="000000" w:themeColor="text1"/>
          <w:sz w:val="21"/>
          <w:szCs w:val="21"/>
          <w:shd w:val="clear" w:color="auto" w:fill="FFFFFF"/>
        </w:rPr>
        <w:t>u 163</w:t>
      </w:r>
      <w:r w:rsidR="00CA4E1A" w:rsidRPr="00BD6B9F">
        <w:rPr>
          <w:rFonts w:ascii="Helvetica" w:eastAsia="Times New Roman" w:hAnsi="Helvetica" w:cs="Helvetica"/>
          <w:b/>
          <w:bCs/>
          <w:i/>
          <w:iCs/>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shd w:val="clear" w:color="auto" w:fill="FFFFFF"/>
        </w:rPr>
        <w:t>Người điều khiển xe máy điện, xe đạp điện có được dừng xe, đỗ xe trước cổng và trong phạm vi 5 mét hai bên cổng trường học không?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Được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Không được</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Được trong trường hợp khi tan học về.</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B: Điểm h khoản 4 điều 18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số 164</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mô tô tham gia giao thông phải mang theo các loại giấy tờ nào sau đây?</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Đăng ký xe.</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Đăng ký xe; giấy phép lái xe phù hợp.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Đăng ký xe; giấy phép lái xe phù hợp; giấy chứng nhận bảo hiểm trách nhiệm dân sự của chủ xe cơ giới còn hiệu lực.</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C, căn cứ khoản 2 Điều 58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165</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Anh A chở anh B tham gia giao thông bằng xe mô tô, anh A có đội mũ bảo hiểm cài quai đúng quy cách, anh B ngồi sau không đội mũ bảo hiểm khi Cảnh sát giao thông phát hiện, sẽ bị xử lý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Xử phạt anh A.</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Xử phạt anh 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Tất cả các phương án trên.</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C, căn cứ điểm I, điểm K, khoản 3, Điều 6, Nghị định 46/2016/NĐ- CP quy định về xử phạt vi phạm hành chính trong lĩnh vực giao thông đường bộ, đường sắt).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166</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mô tô, xe gắn máy vi phạm quy định của pháp luật về nồng độ cồn bị xử phạt cao nhất đến bao nhiêu tiền?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3.000.000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4.000.000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5.000.000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B, căn cứ theo quy định tại điểm c, khoản 8 Điều 6, Nghị định 46/2016/NĐ- CP quy định về xử phạt vi phạm hành chính trong lĩnh vực giao thông đường bộ, đường sắt).</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lastRenderedPageBreak/>
        <w:t> </w:t>
      </w:r>
      <w:r>
        <w:rPr>
          <w:rFonts w:ascii="Helvetica" w:eastAsia="Times New Roman" w:hAnsi="Helvetica" w:cs="Helvetica"/>
          <w:b/>
          <w:bCs/>
          <w:color w:val="000000" w:themeColor="text1"/>
          <w:sz w:val="21"/>
          <w:szCs w:val="21"/>
          <w:shd w:val="clear" w:color="auto" w:fill="FFFFFF"/>
        </w:rPr>
        <w:t>Câu 167</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mô tô đi trong đô thị và khu đông dân cư từ 22 giờ đến 5 giờ, nếu muốn vượt xe thì sử dụng tín hiệu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A. Tín hiệu còi</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B. Tín hiệu đèn</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C. Bấm còi và nháy đèn liên tục để xin vượt</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(Đáp án B, căn cứ khoản 1, Điều 14  Luật GTĐB)</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168</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Người điều khiển xe mô tô, xe gắn máy ( kể cả xe máy điện) đi dàn hàng ngang từ 03 (ba) xe trở lên thì bị xử phạt như thế nào?</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A. Phạt tiền từ 50.000 đồng đến 60.000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B. Phạt tiền từ 60.000 đồng đến 80.000 đồng.</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C. Phạt tiền từ 80.000 đồng đến 100.000 đồng.</w:t>
      </w:r>
      <w:r w:rsidR="00CA4E1A" w:rsidRPr="00CA4E1A">
        <w:rPr>
          <w:rFonts w:ascii="Helvetica" w:eastAsia="Times New Roman" w:hAnsi="Helvetica" w:cs="Helvetica"/>
          <w:color w:val="000000" w:themeColor="text1"/>
          <w:sz w:val="21"/>
          <w:szCs w:val="21"/>
        </w:rPr>
        <w:br/>
      </w:r>
      <w:r w:rsidR="00CA4E1A" w:rsidRPr="00BD6B9F">
        <w:rPr>
          <w:rFonts w:ascii="Helvetica" w:eastAsia="Times New Roman" w:hAnsi="Helvetica" w:cs="Helvetica"/>
          <w:b/>
          <w:bCs/>
          <w:i/>
          <w:iCs/>
          <w:color w:val="000000" w:themeColor="text1"/>
          <w:sz w:val="21"/>
          <w:szCs w:val="21"/>
          <w:shd w:val="clear" w:color="auto" w:fill="FFFFFF"/>
        </w:rPr>
        <w:t> (Đáp án C, căn cứ điểm b, khoản 2 Điều 6 Nghị định 46/NĐ-CP)</w:t>
      </w:r>
      <w:r w:rsidR="00CA4E1A" w:rsidRPr="00CA4E1A">
        <w:rPr>
          <w:rFonts w:ascii="Helvetica" w:eastAsia="Times New Roman" w:hAnsi="Helvetica" w:cs="Helvetica"/>
          <w:color w:val="000000" w:themeColor="text1"/>
          <w:sz w:val="21"/>
          <w:szCs w:val="21"/>
        </w:rPr>
        <w:br/>
      </w:r>
      <w:r w:rsidR="00CA4E1A" w:rsidRPr="00CA4E1A">
        <w:rPr>
          <w:rFonts w:ascii="Helvetica" w:eastAsia="Times New Roman" w:hAnsi="Helvetica" w:cs="Helvetica"/>
          <w:color w:val="000000" w:themeColor="text1"/>
          <w:sz w:val="21"/>
          <w:szCs w:val="21"/>
          <w:shd w:val="clear" w:color="auto" w:fill="FFFFFF"/>
        </w:rPr>
        <w:t> </w:t>
      </w:r>
      <w:r w:rsidR="00CA4E1A" w:rsidRPr="00CA4E1A">
        <w:rPr>
          <w:rFonts w:ascii="Helvetica" w:eastAsia="Times New Roman" w:hAnsi="Helvetica" w:cs="Helvetica"/>
          <w:color w:val="000000" w:themeColor="text1"/>
          <w:sz w:val="21"/>
          <w:szCs w:val="21"/>
        </w:rPr>
        <w:br/>
      </w:r>
      <w:r>
        <w:rPr>
          <w:rFonts w:ascii="Helvetica" w:eastAsia="Times New Roman" w:hAnsi="Helvetica" w:cs="Helvetica"/>
          <w:b/>
          <w:bCs/>
          <w:color w:val="000000" w:themeColor="text1"/>
          <w:sz w:val="21"/>
          <w:szCs w:val="21"/>
          <w:shd w:val="clear" w:color="auto" w:fill="FFFFFF"/>
        </w:rPr>
        <w:t>Câu 169</w:t>
      </w:r>
      <w:r w:rsidR="00CA4E1A" w:rsidRPr="00BD6B9F">
        <w:rPr>
          <w:rFonts w:ascii="Helvetica" w:eastAsia="Times New Roman" w:hAnsi="Helvetica" w:cs="Helvetica"/>
          <w:b/>
          <w:bCs/>
          <w:color w:val="000000" w:themeColor="text1"/>
          <w:sz w:val="21"/>
          <w:szCs w:val="21"/>
          <w:shd w:val="clear" w:color="auto" w:fill="FFFFFF"/>
        </w:rPr>
        <w:t>.</w:t>
      </w:r>
      <w:r w:rsidR="00CA4E1A" w:rsidRPr="00CA4E1A">
        <w:rPr>
          <w:rFonts w:ascii="Helvetica" w:eastAsia="Times New Roman" w:hAnsi="Helvetica" w:cs="Helvetica"/>
          <w:color w:val="000000" w:themeColor="text1"/>
          <w:sz w:val="21"/>
          <w:szCs w:val="21"/>
          <w:shd w:val="clear" w:color="auto" w:fill="FFFFFF"/>
        </w:rPr>
        <w:t> Theo quy định, người điều khiển, người ngồi trên xe đạp máy phải thực hiện đội mũ bảo hiểm như thế nào là đúng quy định?</w:t>
      </w:r>
    </w:p>
    <w:p w:rsidR="00CA4E1A" w:rsidRPr="00CA4E1A" w:rsidRDefault="00CA4E1A" w:rsidP="00BD6B9F">
      <w:pPr>
        <w:numPr>
          <w:ilvl w:val="0"/>
          <w:numId w:val="2"/>
        </w:numPr>
        <w:shd w:val="clear" w:color="auto" w:fill="FFFFFF"/>
        <w:spacing w:before="100" w:beforeAutospacing="1" w:after="100" w:afterAutospacing="1" w:line="240" w:lineRule="auto"/>
        <w:rPr>
          <w:rFonts w:ascii="Helvetica" w:eastAsia="Times New Roman" w:hAnsi="Helvetica" w:cs="Helvetica"/>
          <w:color w:val="000000" w:themeColor="text1"/>
          <w:sz w:val="21"/>
          <w:szCs w:val="21"/>
        </w:rPr>
      </w:pPr>
      <w:r w:rsidRPr="00CA4E1A">
        <w:rPr>
          <w:rFonts w:ascii="Helvetica" w:eastAsia="Times New Roman" w:hAnsi="Helvetica" w:cs="Helvetica"/>
          <w:color w:val="000000" w:themeColor="text1"/>
          <w:sz w:val="21"/>
          <w:szCs w:val="21"/>
        </w:rPr>
        <w:t>Không phải đội mũ bảo hiểm</w:t>
      </w:r>
    </w:p>
    <w:p w:rsidR="00CA4E1A" w:rsidRPr="00CA4E1A" w:rsidRDefault="00CA4E1A" w:rsidP="00BD6B9F">
      <w:pPr>
        <w:numPr>
          <w:ilvl w:val="0"/>
          <w:numId w:val="2"/>
        </w:numPr>
        <w:shd w:val="clear" w:color="auto" w:fill="FFFFFF"/>
        <w:spacing w:before="100" w:beforeAutospacing="1" w:after="100" w:afterAutospacing="1" w:line="240" w:lineRule="auto"/>
        <w:rPr>
          <w:rFonts w:ascii="Helvetica" w:eastAsia="Times New Roman" w:hAnsi="Helvetica" w:cs="Helvetica"/>
          <w:color w:val="000000" w:themeColor="text1"/>
          <w:sz w:val="21"/>
          <w:szCs w:val="21"/>
        </w:rPr>
      </w:pPr>
      <w:r w:rsidRPr="00CA4E1A">
        <w:rPr>
          <w:rFonts w:ascii="Helvetica" w:eastAsia="Times New Roman" w:hAnsi="Helvetica" w:cs="Helvetica"/>
          <w:color w:val="000000" w:themeColor="text1"/>
          <w:sz w:val="21"/>
          <w:szCs w:val="21"/>
        </w:rPr>
        <w:t>Đội mũ bảo hiểm có cài quai đúng quy cách</w:t>
      </w:r>
    </w:p>
    <w:p w:rsidR="00CA4E1A" w:rsidRPr="00CA4E1A" w:rsidRDefault="00CA4E1A" w:rsidP="00BD6B9F">
      <w:pPr>
        <w:numPr>
          <w:ilvl w:val="0"/>
          <w:numId w:val="2"/>
        </w:numPr>
        <w:shd w:val="clear" w:color="auto" w:fill="FFFFFF"/>
        <w:spacing w:before="100" w:beforeAutospacing="1" w:after="100" w:afterAutospacing="1" w:line="240" w:lineRule="auto"/>
        <w:rPr>
          <w:rFonts w:ascii="Helvetica" w:eastAsia="Times New Roman" w:hAnsi="Helvetica" w:cs="Helvetica"/>
          <w:color w:val="000000" w:themeColor="text1"/>
          <w:sz w:val="21"/>
          <w:szCs w:val="21"/>
        </w:rPr>
      </w:pPr>
      <w:r w:rsidRPr="00CA4E1A">
        <w:rPr>
          <w:rFonts w:ascii="Helvetica" w:eastAsia="Times New Roman" w:hAnsi="Helvetica" w:cs="Helvetica"/>
          <w:color w:val="000000" w:themeColor="text1"/>
          <w:sz w:val="21"/>
          <w:szCs w:val="21"/>
        </w:rPr>
        <w:t>Đội mũ bảo hiểm không cài quai</w:t>
      </w:r>
    </w:p>
    <w:p w:rsidR="00FD6BCD" w:rsidRPr="00BD6B9F" w:rsidRDefault="00CA4E1A" w:rsidP="00BD6B9F">
      <w:pPr>
        <w:rPr>
          <w:color w:val="000000" w:themeColor="text1"/>
        </w:rPr>
      </w:pPr>
      <w:r w:rsidRPr="00BD6B9F">
        <w:rPr>
          <w:rFonts w:ascii="Helvetica" w:eastAsia="Times New Roman" w:hAnsi="Helvetica" w:cs="Helvetica"/>
          <w:b/>
          <w:bCs/>
          <w:i/>
          <w:iCs/>
          <w:color w:val="000000" w:themeColor="text1"/>
          <w:sz w:val="21"/>
          <w:szCs w:val="21"/>
          <w:shd w:val="clear" w:color="auto" w:fill="FFFFFF"/>
        </w:rPr>
        <w:t>(Đáp án B, căn cứ khoản 2 Điều 31 Luật GTĐB);</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170</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Người điều khiển xe cơ giới đi ngược chiều gặp nhau vào ban đêm không được dùng đèn chiếu nào?</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Không được dùng đèn chiếu gần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Không được dùng đèn chiếu xa</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 căn cứ khoản 3 Điều 17 Luật Giao thông đường bộ)</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171</w:t>
      </w:r>
      <w:r w:rsidRPr="00BD6B9F">
        <w:rPr>
          <w:rFonts w:ascii="Helvetica" w:eastAsia="Times New Roman" w:hAnsi="Helvetica" w:cs="Helvetica"/>
          <w:color w:val="000000" w:themeColor="text1"/>
          <w:sz w:val="21"/>
          <w:szCs w:val="21"/>
          <w:shd w:val="clear" w:color="auto" w:fill="FFFFFF"/>
        </w:rPr>
        <w:t>: Để đảm bảo trật tự an toàn giao thông mỗi người lái xe tham gia giao thông cần phải làm gì?</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Nghiêm chỉnh chấp hành pháp luật về an toàn giao thông: Chạy xe đúng tốc độ, làn đường quy định; không được sử dụng rượu, bia, chất kích thích;  Luôn tập trung, tôn trọng tính mạng bản thân mình và người; Thực hiện đúng các quy định của tín hiệu đèn, biển báo, hiệu lệnh…</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Phải luôn ứng xử đúng “Văn hóa giao thông”</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172</w:t>
      </w:r>
      <w:r w:rsidRPr="00BD6B9F">
        <w:rPr>
          <w:rFonts w:ascii="Helvetica" w:eastAsia="Times New Roman" w:hAnsi="Helvetica" w:cs="Helvetica"/>
          <w:color w:val="000000" w:themeColor="text1"/>
          <w:sz w:val="21"/>
          <w:szCs w:val="21"/>
          <w:shd w:val="clear" w:color="auto" w:fill="FFFFFF"/>
        </w:rPr>
        <w:t>: Khi tham gia giao thông tại nơi đường đang được sửa chữa, người lái xe cần phải làm gì ?</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Điều khiển xe chạy với tốc độ bình thường.</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Giảm tốc độ, thực hiện theo biển chỉ dẫn hoặc người hướng dẫn giao.</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Lách xe đi qua càng nhanh càng tốt.</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B</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173</w:t>
      </w:r>
      <w:r w:rsidRPr="00BD6B9F">
        <w:rPr>
          <w:rFonts w:ascii="Helvetica" w:eastAsia="Times New Roman" w:hAnsi="Helvetica" w:cs="Helvetica"/>
          <w:color w:val="000000" w:themeColor="text1"/>
          <w:sz w:val="21"/>
          <w:szCs w:val="21"/>
          <w:shd w:val="clear" w:color="auto" w:fill="FFFFFF"/>
        </w:rPr>
        <w:t>: Khi lên, xuống xe bus cần phải làm gì ?</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Lên, xuống xe đúng điểm dừng, đỗ và khi xe đã dừng hẳn.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Khi lên xuống xe phải đi theo thứ tự, không chen lấn, xô đẩy.</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174</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Khi đi xe đạp trên đường cần phải làm gì ?</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Đi đúng phần đường, làn đường và về phía bên phải theo chiều đi. Qua chỗ đường giao nhau phải tuân theo hiệu lệnh tín hiệu đèn và phải quan sát thật an toàn mới đi.</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Khi muốn chuyển hướng phải đi chậm, giơ tay xin đường và chú ý quan sát.</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lastRenderedPageBreak/>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175</w:t>
      </w:r>
      <w:r w:rsidRPr="00BD6B9F">
        <w:rPr>
          <w:rFonts w:ascii="Helvetica" w:eastAsia="Times New Roman" w:hAnsi="Helvetica" w:cs="Helvetica"/>
          <w:b/>
          <w:bCs/>
          <w:color w:val="000000" w:themeColor="text1"/>
          <w:sz w:val="21"/>
          <w:szCs w:val="21"/>
          <w:shd w:val="clear" w:color="auto" w:fill="FFFFFF"/>
        </w:rPr>
        <w:t>. </w:t>
      </w:r>
      <w:r w:rsidRPr="00BD6B9F">
        <w:rPr>
          <w:rFonts w:ascii="Helvetica" w:eastAsia="Times New Roman" w:hAnsi="Helvetica" w:cs="Helvetica"/>
          <w:color w:val="000000" w:themeColor="text1"/>
          <w:sz w:val="21"/>
          <w:szCs w:val="21"/>
          <w:shd w:val="clear" w:color="auto" w:fill="FFFFFF"/>
        </w:rPr>
        <w:t>Khi gặp trẻ em đá bóng ở lòng đường, bạn nên làm gì ?</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Nhắc các em không đá bóng ở lòng đường vì không an toàn.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Vui chơi cùng các em.</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Đi bình thường như không có việc gì xảy ra.</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A</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176</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Muốn phòng tránh tai nạn giao thông đường bộ, mỗi học sinh cần phải làm gì?</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Tìm hiểu về Luật giao thông đường bộ.</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Thận trọng khi tham gia giao thông; không đùa nghịch, chạy nhảy hoặc đá bóng ở lòng đường</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177</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Hành vi lạng lách, đánh võng có bị pháp luật nghiêm cấm?</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Nghiêm cấm trong mọi trường hợp.</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Không nghiêm cấm.</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Không cấm đối với trường hợp xe đạp điện và xe máy điện.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A: Khoản 6 điều 8 Luật GTĐB).</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178</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Trong những hành động dưới dây, hành động nào nên làm khi tham gia giao thông</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A. Luôn kiên nhẫn và giữ thái độ nhường nhịn khi đi đường, thường xuyên kiểm tra an toàn khi đi đường, đặc biệt là khi chuyển làn đường, khi tới nơi đường giao nhau, khi vượt xe…</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B. Đảm bảo xe của mình trong tình trạng hoạt động tốt, đặc biệt với hệ thống phanh, bánh xe, đèn, còi, gương chiếu hậu.</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b/>
          <w:bCs/>
          <w:i/>
          <w:iCs/>
          <w:color w:val="000000" w:themeColor="text1"/>
          <w:sz w:val="21"/>
          <w:szCs w:val="21"/>
          <w:shd w:val="clear" w:color="auto" w:fill="FFFFFF"/>
        </w:rPr>
        <w:t>Đáp án C</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b/>
          <w:bCs/>
          <w:color w:val="000000" w:themeColor="text1"/>
          <w:sz w:val="21"/>
          <w:szCs w:val="21"/>
          <w:shd w:val="clear" w:color="auto" w:fill="FFFFFF"/>
        </w:rPr>
        <w:t>Câu 179</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Theo bạn để xây dựng một xã hội giao thông an toàn, mỗi người khi tham gia giao thông cần có trách nhiệm gì?</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shd w:val="clear" w:color="auto" w:fill="FFFFFF"/>
        </w:rPr>
        <w:t>A. Trách nhiệm với bản thân: Bảo vệ tính mạng, sức khỏe, tài sản của chính mình. Trách nhiệm với gia đình: Luôn lái xe an toàn vì bạn là chỗ dựa về vật chất cũng như tinh thần cho gia đình.</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shd w:val="clear" w:color="auto" w:fill="FFFFFF"/>
        </w:rPr>
        <w:t>B. Trách nhiệm với xã hội: Chung tay xây dựng xã hội giao thông an toàn hơn bằng cách tuân thủ luật giao thông đường bộ và tham gia giao thông có văn hóa.</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shd w:val="clear" w:color="auto" w:fill="FFFFFF"/>
        </w:rPr>
        <w:t>C. Tất cả các phương án trên.</w:t>
      </w:r>
      <w:r w:rsidRPr="00BD6B9F">
        <w:rPr>
          <w:rFonts w:ascii="Helvetica" w:eastAsia="Times New Roman" w:hAnsi="Helvetica" w:cs="Helvetica"/>
          <w:color w:val="000000" w:themeColor="text1"/>
          <w:sz w:val="21"/>
          <w:szCs w:val="21"/>
        </w:rPr>
        <w:br/>
      </w:r>
      <w:r w:rsidR="005823AE">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C</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0D09EA">
        <w:rPr>
          <w:rFonts w:ascii="Helvetica" w:eastAsia="Times New Roman" w:hAnsi="Helvetica" w:cs="Helvetica"/>
          <w:b/>
          <w:bCs/>
          <w:color w:val="000000" w:themeColor="text1"/>
          <w:sz w:val="21"/>
          <w:szCs w:val="21"/>
          <w:shd w:val="clear" w:color="auto" w:fill="FFFFFF"/>
        </w:rPr>
        <w:t>Câu 180</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Theo Quyết định phê duyệt đề án Đoàn TNCS Hồ Chí Minh tham gia giữ gìn trật tự An toàn giao thông giai đoạn 2012 – 2017 của Chính Phủ, mục tiêu đến năm 2017, tỷ lệ Đoàn các trường Trung học phổ thông, Trung cấp chuyên nghiệp, Dạy nghề, Cao đẳng, Đại học xây dựng mô hình “Cổng trường an toàn giao thông” là bao nhiêu?</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A. 80%</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B. 90%</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C. 100%</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C, căn cứ điểm b khoản 1 điều 1 của Quyết định phê duyệt Đề án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0D09EA">
        <w:rPr>
          <w:rFonts w:ascii="Helvetica" w:eastAsia="Times New Roman" w:hAnsi="Helvetica" w:cs="Helvetica"/>
          <w:b/>
          <w:bCs/>
          <w:color w:val="000000" w:themeColor="text1"/>
          <w:sz w:val="21"/>
          <w:szCs w:val="21"/>
          <w:shd w:val="clear" w:color="auto" w:fill="FFFFFF"/>
        </w:rPr>
        <w:t>Câu 181</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Theo Quyết định phê duyệt đề án Đoàn TNCS Hồ Chí Minh tham gia giữ gìn trật tự An toàn giao thông giai đoạn 2012 - 2017 của Chính Phủ, mục tiêu đến năm 2017, tỷ lệ Đoàn xã, phường, thị trấn có mô hình, đội hình thanh niên, công trình, phần việc tham gia bảo đảm an toàn giao thông là bao nhiêu?</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A. 80%</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B. 90%</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C. 100%</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C, căn cứ điểm b khoản 1 điều 1 của Quyết định phê duyệt Đề án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0D09EA">
        <w:rPr>
          <w:rFonts w:ascii="Helvetica" w:eastAsia="Times New Roman" w:hAnsi="Helvetica" w:cs="Helvetica"/>
          <w:b/>
          <w:bCs/>
          <w:color w:val="000000" w:themeColor="text1"/>
          <w:sz w:val="21"/>
          <w:szCs w:val="21"/>
          <w:shd w:val="clear" w:color="auto" w:fill="FFFFFF"/>
        </w:rPr>
        <w:t>Câu 182</w:t>
      </w:r>
      <w:r w:rsidRPr="00BD6B9F">
        <w:rPr>
          <w:rFonts w:ascii="Helvetica" w:eastAsia="Times New Roman" w:hAnsi="Helvetica" w:cs="Helvetica"/>
          <w:b/>
          <w:bCs/>
          <w:color w:val="000000" w:themeColor="text1"/>
          <w:sz w:val="21"/>
          <w:szCs w:val="21"/>
          <w:shd w:val="clear" w:color="auto" w:fill="FFFFFF"/>
        </w:rPr>
        <w:t>:</w:t>
      </w:r>
      <w:r w:rsidRPr="00BD6B9F">
        <w:rPr>
          <w:rFonts w:ascii="Helvetica" w:eastAsia="Times New Roman" w:hAnsi="Helvetica" w:cs="Helvetica"/>
          <w:color w:val="000000" w:themeColor="text1"/>
          <w:sz w:val="21"/>
          <w:szCs w:val="21"/>
          <w:shd w:val="clear" w:color="auto" w:fill="FFFFFF"/>
        </w:rPr>
        <w:t xml:space="preserve"> Theo Quyết định phê duyệt đề án Đoàn TNCS Hồ Chí Minh tham gia giữ gìn trật tự An toàn giao thông </w:t>
      </w:r>
      <w:r w:rsidRPr="00BD6B9F">
        <w:rPr>
          <w:rFonts w:ascii="Helvetica" w:eastAsia="Times New Roman" w:hAnsi="Helvetica" w:cs="Helvetica"/>
          <w:color w:val="000000" w:themeColor="text1"/>
          <w:sz w:val="21"/>
          <w:szCs w:val="21"/>
          <w:shd w:val="clear" w:color="auto" w:fill="FFFFFF"/>
        </w:rPr>
        <w:lastRenderedPageBreak/>
        <w:t>giai đoạn 2012 – 2017 của Chính Phủ, có bao nhiêu giải pháp về công tác tuyên truyền, giáo dục?</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A. 12 giải pháp</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B. 13 giải pháp</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C. 14 giải pháp</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B, căn cứ điểm a, khoản 2 điều 1 của Quyết định phê duyệt Đề án</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color w:val="000000" w:themeColor="text1"/>
          <w:sz w:val="21"/>
          <w:szCs w:val="21"/>
        </w:rPr>
        <w:br/>
      </w:r>
      <w:r w:rsidR="000D09EA">
        <w:rPr>
          <w:rFonts w:ascii="Helvetica" w:eastAsia="Times New Roman" w:hAnsi="Helvetica" w:cs="Helvetica"/>
          <w:b/>
          <w:bCs/>
          <w:color w:val="000000" w:themeColor="text1"/>
          <w:sz w:val="21"/>
          <w:szCs w:val="21"/>
          <w:shd w:val="clear" w:color="auto" w:fill="FFFFFF"/>
        </w:rPr>
        <w:t>Câu 183</w:t>
      </w:r>
      <w:bookmarkStart w:id="9" w:name="_GoBack"/>
      <w:bookmarkEnd w:id="9"/>
      <w:r w:rsidRPr="00BD6B9F">
        <w:rPr>
          <w:rFonts w:ascii="Helvetica" w:eastAsia="Times New Roman" w:hAnsi="Helvetica" w:cs="Helvetica"/>
          <w:color w:val="000000" w:themeColor="text1"/>
          <w:sz w:val="21"/>
          <w:szCs w:val="21"/>
          <w:shd w:val="clear" w:color="auto" w:fill="FFFFFF"/>
        </w:rPr>
        <w:t>: Trong những hành động dưới đây, hành động nào không nên làm khi tham gia giao thông?</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A. Thường xuyên kiểm tra an toàn khi đi đường, đặc biệt là khi chuyển làn đường, khi tới nơi đường giao nhau, khi vượt xe…</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B. Cố gắng luồn lách để vượt qua chỗ tắc đường.</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C. Đảm bảo xe máy của mình trong tình trạng hoạt động tốt, đặc biệt với hệ thống phanh, bánh xe, đèn, còi, gương chiếu hậu.</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r w:rsidRPr="00BD6B9F">
        <w:rPr>
          <w:rFonts w:ascii="Helvetica" w:eastAsia="Times New Roman" w:hAnsi="Helvetica" w:cs="Helvetica"/>
          <w:b/>
          <w:bCs/>
          <w:i/>
          <w:iCs/>
          <w:color w:val="000000" w:themeColor="text1"/>
          <w:sz w:val="21"/>
          <w:szCs w:val="21"/>
          <w:shd w:val="clear" w:color="auto" w:fill="FFFFFF"/>
        </w:rPr>
        <w:t>Đáp án: B</w:t>
      </w:r>
      <w:r w:rsidRPr="00BD6B9F">
        <w:rPr>
          <w:rFonts w:ascii="Helvetica" w:eastAsia="Times New Roman" w:hAnsi="Helvetica" w:cs="Helvetica"/>
          <w:color w:val="000000" w:themeColor="text1"/>
          <w:sz w:val="21"/>
          <w:szCs w:val="21"/>
        </w:rPr>
        <w:br/>
      </w:r>
      <w:r w:rsidRPr="00BD6B9F">
        <w:rPr>
          <w:rFonts w:ascii="Helvetica" w:eastAsia="Times New Roman" w:hAnsi="Helvetica" w:cs="Helvetica"/>
          <w:color w:val="000000" w:themeColor="text1"/>
          <w:sz w:val="21"/>
          <w:szCs w:val="21"/>
          <w:shd w:val="clear" w:color="auto" w:fill="FFFFFF"/>
        </w:rPr>
        <w:t> </w:t>
      </w:r>
    </w:p>
    <w:sectPr w:rsidR="00FD6BCD" w:rsidRPr="00BD6B9F" w:rsidSect="00CA4E1A">
      <w:pgSz w:w="12240" w:h="15840"/>
      <w:pgMar w:top="851" w:right="567"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50769"/>
    <w:multiLevelType w:val="multilevel"/>
    <w:tmpl w:val="0B2CEA5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5E83179D"/>
    <w:multiLevelType w:val="multilevel"/>
    <w:tmpl w:val="28D8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E1A"/>
    <w:rsid w:val="00043918"/>
    <w:rsid w:val="000A2C7A"/>
    <w:rsid w:val="000D09EA"/>
    <w:rsid w:val="001102BE"/>
    <w:rsid w:val="003274CB"/>
    <w:rsid w:val="005043AF"/>
    <w:rsid w:val="00505379"/>
    <w:rsid w:val="005823AE"/>
    <w:rsid w:val="005C42AC"/>
    <w:rsid w:val="005D07A6"/>
    <w:rsid w:val="006323B0"/>
    <w:rsid w:val="006B4D6F"/>
    <w:rsid w:val="007E00F5"/>
    <w:rsid w:val="00826D1D"/>
    <w:rsid w:val="00880990"/>
    <w:rsid w:val="008B0DF4"/>
    <w:rsid w:val="009D438F"/>
    <w:rsid w:val="009D576E"/>
    <w:rsid w:val="00B35B17"/>
    <w:rsid w:val="00B5418E"/>
    <w:rsid w:val="00B550A9"/>
    <w:rsid w:val="00BD6B9F"/>
    <w:rsid w:val="00CA4E1A"/>
    <w:rsid w:val="00CB6A5F"/>
    <w:rsid w:val="00CF603F"/>
    <w:rsid w:val="00D17D55"/>
    <w:rsid w:val="00E837FC"/>
    <w:rsid w:val="00E92ABC"/>
    <w:rsid w:val="00EC2491"/>
    <w:rsid w:val="00FA7696"/>
    <w:rsid w:val="00FD6BCD"/>
    <w:rsid w:val="00FE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0D69E"/>
  <w15:chartTrackingRefBased/>
  <w15:docId w15:val="{9DFFD3A1-C362-4B74-B69A-99AD7323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msonormal0">
    <w:name w:val="msonormal"/>
    <w:basedOn w:val="Binhthng"/>
    <w:rsid w:val="00CA4E1A"/>
    <w:pPr>
      <w:spacing w:before="100" w:beforeAutospacing="1" w:after="100" w:afterAutospacing="1" w:line="240" w:lineRule="auto"/>
    </w:pPr>
    <w:rPr>
      <w:rFonts w:eastAsia="Times New Roman" w:cs="Times New Roman"/>
      <w:sz w:val="24"/>
      <w:szCs w:val="24"/>
    </w:rPr>
  </w:style>
  <w:style w:type="character" w:styleId="Manh">
    <w:name w:val="Strong"/>
    <w:basedOn w:val="Phngmcinhcuaoanvn"/>
    <w:uiPriority w:val="22"/>
    <w:qFormat/>
    <w:rsid w:val="00CA4E1A"/>
    <w:rPr>
      <w:b/>
      <w:bCs/>
    </w:rPr>
  </w:style>
  <w:style w:type="character" w:styleId="Nhnmanh">
    <w:name w:val="Emphasis"/>
    <w:basedOn w:val="Phngmcinhcuaoanvn"/>
    <w:uiPriority w:val="20"/>
    <w:qFormat/>
    <w:rsid w:val="00CA4E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952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24</Pages>
  <Words>10457</Words>
  <Characters>59606</Characters>
  <Application>Microsoft Office Word</Application>
  <DocSecurity>0</DocSecurity>
  <Lines>496</Lines>
  <Paragraphs>139</Paragraphs>
  <ScaleCrop>false</ScaleCrop>
  <HeadingPairs>
    <vt:vector size="2" baseType="variant">
      <vt:variant>
        <vt:lpstr>Tiêu đề</vt:lpstr>
      </vt:variant>
      <vt:variant>
        <vt:i4>1</vt:i4>
      </vt:variant>
    </vt:vector>
  </HeadingPairs>
  <TitlesOfParts>
    <vt:vector size="1" baseType="lpstr">
      <vt:lpstr/>
    </vt:vector>
  </TitlesOfParts>
  <Company>Home</Company>
  <LinksUpToDate>false</LinksUpToDate>
  <CharactersWithSpaces>69924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ThienIT</dc:creator>
  <cp:keywords/>
  <dc:description/>
  <cp:lastModifiedBy>USER</cp:lastModifiedBy>
  <cp:revision>31</cp:revision>
  <dcterms:created xsi:type="dcterms:W3CDTF">2019-10-23T00:37:00Z</dcterms:created>
  <dcterms:modified xsi:type="dcterms:W3CDTF">2019-10-23T07:51:00Z</dcterms:modified>
</cp:coreProperties>
</file>